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720" w:lineRule="auto"/>
        <w:jc w:val="center"/>
        <w:rPr>
          <w:rFonts w:hint="eastAsia" w:ascii="黑体" w:hAnsi="黑体" w:eastAsia="黑体" w:cs="宋体"/>
          <w:color w:val="auto"/>
          <w:kern w:val="36"/>
          <w:sz w:val="44"/>
          <w:szCs w:val="44"/>
          <w:lang w:eastAsia="zh-CN"/>
        </w:rPr>
      </w:pPr>
      <w:r>
        <w:rPr>
          <w:rFonts w:hint="eastAsia" w:ascii="黑体" w:hAnsi="黑体" w:eastAsia="黑体" w:cs="宋体"/>
          <w:color w:val="auto"/>
          <w:kern w:val="36"/>
          <w:sz w:val="44"/>
          <w:szCs w:val="44"/>
          <w:lang w:eastAsia="zh-CN"/>
        </w:rPr>
        <w:t>雅安文旅开发建设有限公司</w:t>
      </w:r>
    </w:p>
    <w:p>
      <w:pPr>
        <w:widowControl/>
        <w:shd w:val="clear" w:color="auto" w:fill="FFFFFF"/>
        <w:spacing w:line="720" w:lineRule="auto"/>
        <w:jc w:val="center"/>
        <w:rPr>
          <w:rFonts w:hint="eastAsia" w:ascii="黑体" w:hAnsi="黑体" w:eastAsia="黑体" w:cs="宋体"/>
          <w:color w:val="auto"/>
          <w:kern w:val="36"/>
          <w:sz w:val="44"/>
          <w:szCs w:val="44"/>
          <w:lang w:eastAsia="zh-CN"/>
        </w:rPr>
      </w:pPr>
      <w:r>
        <w:rPr>
          <w:rFonts w:hint="eastAsia" w:ascii="黑体" w:hAnsi="黑体" w:eastAsia="黑体" w:cs="宋体"/>
          <w:color w:val="auto"/>
          <w:kern w:val="36"/>
          <w:sz w:val="44"/>
          <w:szCs w:val="44"/>
          <w:lang w:eastAsia="zh-CN"/>
        </w:rPr>
        <w:t>水泥</w:t>
      </w:r>
      <w:r>
        <w:rPr>
          <w:rFonts w:hint="eastAsia" w:ascii="黑体" w:hAnsi="黑体" w:eastAsia="黑体" w:cs="宋体"/>
          <w:color w:val="auto"/>
          <w:kern w:val="36"/>
          <w:sz w:val="44"/>
          <w:szCs w:val="44"/>
        </w:rPr>
        <w:t>供应资源库</w:t>
      </w:r>
      <w:r>
        <w:rPr>
          <w:rFonts w:hint="eastAsia" w:ascii="黑体" w:hAnsi="黑体" w:eastAsia="黑体" w:cs="宋体"/>
          <w:color w:val="auto"/>
          <w:kern w:val="36"/>
          <w:sz w:val="44"/>
          <w:szCs w:val="44"/>
          <w:lang w:val="en-US" w:eastAsia="zh-CN"/>
        </w:rPr>
        <w:t>入库</w:t>
      </w:r>
    </w:p>
    <w:p>
      <w:pPr>
        <w:widowControl/>
        <w:shd w:val="clear" w:color="auto" w:fill="FFFFFF"/>
        <w:rPr>
          <w:rFonts w:ascii="黑体" w:hAnsi="黑体" w:eastAsia="黑体" w:cs="黑体"/>
          <w:kern w:val="36"/>
          <w:sz w:val="72"/>
          <w:szCs w:val="72"/>
        </w:rPr>
      </w:pPr>
    </w:p>
    <w:p>
      <w:pPr>
        <w:widowControl/>
        <w:shd w:val="clear" w:color="auto" w:fill="FFFFFF"/>
        <w:rPr>
          <w:rFonts w:ascii="黑体" w:hAnsi="黑体" w:eastAsia="黑体" w:cs="黑体"/>
          <w:kern w:val="36"/>
          <w:sz w:val="72"/>
          <w:szCs w:val="72"/>
        </w:rPr>
      </w:pPr>
    </w:p>
    <w:p>
      <w:pPr>
        <w:widowControl/>
        <w:shd w:val="clear" w:color="auto" w:fill="FFFFFF"/>
        <w:jc w:val="center"/>
        <w:rPr>
          <w:rFonts w:ascii="黑体" w:hAnsi="黑体" w:eastAsia="黑体" w:cs="黑体"/>
          <w:kern w:val="36"/>
          <w:sz w:val="84"/>
          <w:szCs w:val="84"/>
        </w:rPr>
      </w:pPr>
      <w:r>
        <w:rPr>
          <w:rFonts w:hint="eastAsia" w:ascii="黑体" w:hAnsi="黑体" w:eastAsia="黑体" w:cs="黑体"/>
          <w:kern w:val="36"/>
          <w:sz w:val="84"/>
          <w:szCs w:val="84"/>
        </w:rPr>
        <w:t>比</w:t>
      </w:r>
    </w:p>
    <w:p>
      <w:pPr>
        <w:widowControl/>
        <w:shd w:val="clear" w:color="auto" w:fill="FFFFFF"/>
        <w:jc w:val="center"/>
        <w:rPr>
          <w:rFonts w:ascii="黑体" w:hAnsi="黑体" w:eastAsia="黑体" w:cs="黑体"/>
          <w:kern w:val="36"/>
          <w:sz w:val="84"/>
          <w:szCs w:val="84"/>
        </w:rPr>
      </w:pPr>
      <w:r>
        <w:rPr>
          <w:rFonts w:hint="eastAsia" w:ascii="黑体" w:hAnsi="黑体" w:eastAsia="黑体" w:cs="黑体"/>
          <w:kern w:val="36"/>
          <w:sz w:val="84"/>
          <w:szCs w:val="84"/>
        </w:rPr>
        <w:t>选</w:t>
      </w:r>
    </w:p>
    <w:p>
      <w:pPr>
        <w:widowControl/>
        <w:shd w:val="clear" w:color="auto" w:fill="FFFFFF"/>
        <w:jc w:val="center"/>
        <w:rPr>
          <w:rFonts w:ascii="黑体" w:hAnsi="黑体" w:eastAsia="黑体" w:cs="宋体"/>
          <w:kern w:val="36"/>
          <w:sz w:val="84"/>
          <w:szCs w:val="84"/>
        </w:rPr>
      </w:pPr>
      <w:r>
        <w:rPr>
          <w:rFonts w:hint="eastAsia" w:ascii="黑体" w:hAnsi="黑体" w:eastAsia="黑体" w:cs="宋体"/>
          <w:kern w:val="36"/>
          <w:sz w:val="84"/>
          <w:szCs w:val="84"/>
        </w:rPr>
        <w:t>文</w:t>
      </w:r>
    </w:p>
    <w:p>
      <w:pPr>
        <w:widowControl/>
        <w:shd w:val="clear" w:color="auto" w:fill="FFFFFF"/>
        <w:jc w:val="center"/>
        <w:rPr>
          <w:rFonts w:ascii="黑体" w:hAnsi="黑体" w:eastAsia="黑体" w:cs="宋体"/>
          <w:kern w:val="36"/>
          <w:sz w:val="84"/>
          <w:szCs w:val="84"/>
        </w:rPr>
      </w:pPr>
      <w:r>
        <w:rPr>
          <w:rFonts w:hint="eastAsia" w:ascii="黑体" w:hAnsi="黑体" w:eastAsia="黑体" w:cs="宋体"/>
          <w:kern w:val="36"/>
          <w:sz w:val="84"/>
          <w:szCs w:val="84"/>
        </w:rPr>
        <w:t>件</w:t>
      </w:r>
    </w:p>
    <w:p>
      <w:pPr>
        <w:widowControl/>
        <w:shd w:val="clear" w:color="auto" w:fill="FFFFFF"/>
        <w:jc w:val="center"/>
        <w:rPr>
          <w:rFonts w:ascii="黑体" w:hAnsi="黑体" w:eastAsia="黑体" w:cs="宋体"/>
          <w:color w:val="CE2E22"/>
          <w:kern w:val="36"/>
          <w:sz w:val="33"/>
          <w:szCs w:val="33"/>
        </w:rPr>
      </w:pPr>
    </w:p>
    <w:p>
      <w:pPr>
        <w:widowControl/>
        <w:shd w:val="clear" w:color="auto" w:fill="FFFFFF"/>
        <w:jc w:val="center"/>
        <w:rPr>
          <w:rFonts w:ascii="黑体" w:hAnsi="黑体" w:eastAsia="黑体" w:cs="宋体"/>
          <w:color w:val="CE2E22"/>
          <w:kern w:val="36"/>
          <w:sz w:val="33"/>
          <w:szCs w:val="33"/>
        </w:rPr>
      </w:pPr>
    </w:p>
    <w:p>
      <w:pPr>
        <w:widowControl/>
        <w:shd w:val="clear" w:color="auto" w:fill="FFFFFF"/>
        <w:jc w:val="center"/>
        <w:rPr>
          <w:rFonts w:ascii="黑体" w:hAnsi="黑体" w:eastAsia="黑体" w:cs="宋体"/>
          <w:color w:val="CE2E22"/>
          <w:kern w:val="36"/>
          <w:sz w:val="33"/>
          <w:szCs w:val="33"/>
        </w:rPr>
      </w:pPr>
    </w:p>
    <w:p>
      <w:pPr>
        <w:widowControl/>
        <w:shd w:val="clear" w:color="auto" w:fill="FFFFFF"/>
        <w:jc w:val="center"/>
        <w:rPr>
          <w:rFonts w:ascii="黑体" w:hAnsi="黑体" w:eastAsia="黑体" w:cs="宋体"/>
          <w:color w:val="CE2E22"/>
          <w:kern w:val="36"/>
          <w:sz w:val="33"/>
          <w:szCs w:val="33"/>
        </w:rPr>
      </w:pPr>
    </w:p>
    <w:p>
      <w:pPr>
        <w:widowControl/>
        <w:shd w:val="clear" w:color="auto" w:fill="FFFFFF"/>
        <w:jc w:val="center"/>
        <w:rPr>
          <w:rFonts w:hint="eastAsia" w:ascii="黑体" w:hAnsi="黑体" w:eastAsia="黑体" w:cs="宋体"/>
          <w:color w:val="FF0000"/>
          <w:kern w:val="36"/>
          <w:sz w:val="33"/>
          <w:szCs w:val="33"/>
          <w:lang w:eastAsia="zh-CN"/>
        </w:rPr>
      </w:pPr>
      <w:r>
        <w:rPr>
          <w:rFonts w:hint="eastAsia" w:ascii="黑体" w:hAnsi="黑体" w:eastAsia="黑体" w:cs="宋体"/>
          <w:kern w:val="36"/>
          <w:sz w:val="33"/>
          <w:szCs w:val="33"/>
        </w:rPr>
        <w:t>比选人：</w:t>
      </w:r>
      <w:r>
        <w:rPr>
          <w:rFonts w:hint="eastAsia" w:ascii="黑体" w:hAnsi="黑体" w:eastAsia="黑体" w:cs="宋体"/>
          <w:color w:val="000000" w:themeColor="text1"/>
          <w:kern w:val="36"/>
          <w:sz w:val="33"/>
          <w:szCs w:val="33"/>
          <w:lang w:eastAsia="zh-CN"/>
        </w:rPr>
        <w:t>雅安文旅开发建设有限公司</w:t>
      </w:r>
    </w:p>
    <w:p>
      <w:pPr>
        <w:widowControl/>
        <w:shd w:val="clear" w:color="auto" w:fill="FFFFFF"/>
        <w:jc w:val="center"/>
        <w:rPr>
          <w:rFonts w:ascii="黑体" w:hAnsi="黑体" w:eastAsia="黑体" w:cs="宋体"/>
          <w:kern w:val="36"/>
          <w:sz w:val="33"/>
          <w:szCs w:val="33"/>
        </w:rPr>
      </w:pPr>
    </w:p>
    <w:p>
      <w:pPr>
        <w:widowControl/>
        <w:shd w:val="clear" w:color="auto" w:fill="FFFFFF"/>
        <w:jc w:val="center"/>
        <w:rPr>
          <w:rFonts w:ascii="黑体" w:hAnsi="黑体" w:eastAsia="黑体" w:cs="宋体"/>
          <w:color w:val="auto"/>
          <w:kern w:val="36"/>
          <w:sz w:val="33"/>
          <w:szCs w:val="33"/>
        </w:rPr>
      </w:pPr>
      <w:r>
        <w:rPr>
          <w:rFonts w:hint="eastAsia" w:ascii="黑体" w:hAnsi="黑体" w:eastAsia="黑体" w:cs="宋体"/>
          <w:color w:val="auto"/>
          <w:kern w:val="36"/>
          <w:sz w:val="33"/>
          <w:szCs w:val="33"/>
          <w:lang w:val="en-US" w:eastAsia="zh-CN"/>
        </w:rPr>
        <w:t>2020</w:t>
      </w:r>
      <w:r>
        <w:rPr>
          <w:rFonts w:hint="eastAsia" w:ascii="黑体" w:hAnsi="黑体" w:eastAsia="黑体" w:cs="宋体"/>
          <w:color w:val="auto"/>
          <w:kern w:val="36"/>
          <w:sz w:val="33"/>
          <w:szCs w:val="33"/>
        </w:rPr>
        <w:t>年</w:t>
      </w:r>
      <w:r>
        <w:rPr>
          <w:rFonts w:hint="eastAsia" w:ascii="黑体" w:hAnsi="黑体" w:eastAsia="黑体" w:cs="宋体"/>
          <w:color w:val="auto"/>
          <w:kern w:val="36"/>
          <w:sz w:val="33"/>
          <w:szCs w:val="33"/>
          <w:lang w:val="en-US" w:eastAsia="zh-CN"/>
        </w:rPr>
        <w:t>12</w:t>
      </w:r>
      <w:r>
        <w:rPr>
          <w:rFonts w:hint="eastAsia" w:ascii="黑体" w:hAnsi="黑体" w:eastAsia="黑体" w:cs="宋体"/>
          <w:color w:val="auto"/>
          <w:kern w:val="36"/>
          <w:sz w:val="33"/>
          <w:szCs w:val="33"/>
        </w:rPr>
        <w:t>月</w:t>
      </w:r>
      <w:r>
        <w:rPr>
          <w:rFonts w:hint="eastAsia" w:ascii="黑体" w:hAnsi="黑体" w:eastAsia="黑体" w:cs="宋体"/>
          <w:color w:val="auto"/>
          <w:kern w:val="36"/>
          <w:sz w:val="33"/>
          <w:szCs w:val="33"/>
          <w:lang w:val="en-US" w:eastAsia="zh-CN"/>
        </w:rPr>
        <w:t>29</w:t>
      </w:r>
      <w:r>
        <w:rPr>
          <w:rFonts w:hint="eastAsia" w:ascii="黑体" w:hAnsi="黑体" w:eastAsia="黑体" w:cs="宋体"/>
          <w:color w:val="auto"/>
          <w:kern w:val="36"/>
          <w:sz w:val="33"/>
          <w:szCs w:val="33"/>
        </w:rPr>
        <w:t>日</w:t>
      </w:r>
    </w:p>
    <w:p>
      <w:pPr>
        <w:jc w:val="center"/>
        <w:rPr>
          <w:rFonts w:cs="宋体" w:asciiTheme="majorEastAsia" w:hAnsiTheme="majorEastAsia" w:eastAsiaTheme="majorEastAsia"/>
          <w:b/>
          <w:kern w:val="36"/>
          <w:sz w:val="32"/>
          <w:szCs w:val="32"/>
        </w:rPr>
      </w:pPr>
      <w:r>
        <w:rPr>
          <w:rFonts w:hint="eastAsia" w:ascii="黑体" w:hAnsi="黑体" w:eastAsia="黑体" w:cs="宋体"/>
          <w:kern w:val="36"/>
          <w:sz w:val="33"/>
          <w:szCs w:val="33"/>
        </w:rPr>
        <w:br w:type="page"/>
      </w:r>
    </w:p>
    <w:p>
      <w:pPr>
        <w:widowControl/>
        <w:shd w:val="clear" w:color="auto" w:fill="FFFFFF"/>
        <w:rPr>
          <w:rFonts w:cs="宋体" w:asciiTheme="majorEastAsia" w:hAnsiTheme="majorEastAsia" w:eastAsiaTheme="majorEastAsia"/>
          <w:kern w:val="36"/>
          <w:sz w:val="28"/>
          <w:szCs w:val="28"/>
        </w:rPr>
      </w:pPr>
    </w:p>
    <w:sdt>
      <w:sdtPr>
        <w:rPr>
          <w:rFonts w:ascii="宋体" w:hAnsi="宋体" w:eastAsia="宋体" w:cstheme="minorBidi"/>
          <w:kern w:val="2"/>
          <w:sz w:val="21"/>
          <w:szCs w:val="22"/>
          <w:lang w:val="en-US" w:eastAsia="zh-CN" w:bidi="ar-SA"/>
        </w:rPr>
        <w:id w:val="147458536"/>
        <w15:color w:val="DBDBDB"/>
        <w:docPartObj>
          <w:docPartGallery w:val="Table of Contents"/>
          <w:docPartUnique/>
        </w:docPartObj>
      </w:sdtPr>
      <w:sdtEndPr>
        <w:rPr>
          <w:rFonts w:ascii="宋体" w:hAnsi="宋体" w:eastAsia="宋体" w:cstheme="minorBidi"/>
          <w:kern w:val="2"/>
          <w:sz w:val="21"/>
          <w:szCs w:val="22"/>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18"/>
            <w:tabs>
              <w:tab w:val="right" w:leader="dot" w:pos="9185"/>
            </w:tabs>
          </w:pPr>
          <w:r>
            <w:fldChar w:fldCharType="begin"/>
          </w:r>
          <w:r>
            <w:instrText xml:space="preserve">TOC \o "1-1" \h \u </w:instrText>
          </w:r>
          <w:r>
            <w:fldChar w:fldCharType="separate"/>
          </w:r>
          <w:r>
            <w:fldChar w:fldCharType="begin"/>
          </w:r>
          <w:r>
            <w:instrText xml:space="preserve"> HYPERLINK \l _Toc2532 </w:instrText>
          </w:r>
          <w:r>
            <w:fldChar w:fldCharType="separate"/>
          </w:r>
          <w:r>
            <w:rPr>
              <w:rFonts w:hint="eastAsia" w:asciiTheme="minorEastAsia" w:hAnsiTheme="minorEastAsia" w:cstheme="minorEastAsia"/>
              <w:bCs/>
              <w:kern w:val="36"/>
              <w:szCs w:val="30"/>
            </w:rPr>
            <w:t>第一章</w:t>
          </w:r>
          <w:r>
            <w:rPr>
              <w:rFonts w:hint="eastAsia" w:asciiTheme="minorEastAsia" w:hAnsiTheme="minorEastAsia" w:cstheme="minorEastAsia"/>
              <w:bCs/>
              <w:kern w:val="36"/>
              <w:szCs w:val="30"/>
              <w:lang w:val="en-US" w:eastAsia="zh-CN"/>
            </w:rPr>
            <w:t xml:space="preserve"> </w:t>
          </w:r>
          <w:r>
            <w:rPr>
              <w:rFonts w:hint="eastAsia" w:asciiTheme="minorEastAsia" w:hAnsiTheme="minorEastAsia" w:cstheme="minorEastAsia"/>
              <w:bCs/>
              <w:kern w:val="36"/>
              <w:szCs w:val="30"/>
            </w:rPr>
            <w:t xml:space="preserve"> 比选公告</w:t>
          </w:r>
          <w:r>
            <w:tab/>
          </w:r>
          <w:r>
            <w:fldChar w:fldCharType="begin"/>
          </w:r>
          <w:r>
            <w:instrText xml:space="preserve"> PAGEREF _Toc2532 </w:instrText>
          </w:r>
          <w:r>
            <w:fldChar w:fldCharType="separate"/>
          </w:r>
          <w:r>
            <w:t>3</w:t>
          </w:r>
          <w:r>
            <w:fldChar w:fldCharType="end"/>
          </w:r>
          <w:r>
            <w:fldChar w:fldCharType="end"/>
          </w:r>
        </w:p>
        <w:p>
          <w:pPr>
            <w:pStyle w:val="18"/>
            <w:tabs>
              <w:tab w:val="right" w:leader="dot" w:pos="9185"/>
            </w:tabs>
          </w:pPr>
          <w:r>
            <w:fldChar w:fldCharType="begin"/>
          </w:r>
          <w:r>
            <w:instrText xml:space="preserve"> HYPERLINK \l _Toc5331 </w:instrText>
          </w:r>
          <w:r>
            <w:fldChar w:fldCharType="separate"/>
          </w:r>
          <w:r>
            <w:rPr>
              <w:rFonts w:hint="eastAsia" w:asciiTheme="minorEastAsia" w:hAnsiTheme="minorEastAsia" w:cstheme="minorEastAsia"/>
              <w:szCs w:val="30"/>
            </w:rPr>
            <w:t xml:space="preserve">第二章 </w:t>
          </w:r>
          <w:r>
            <w:rPr>
              <w:rFonts w:hint="eastAsia" w:asciiTheme="minorEastAsia" w:hAnsiTheme="minorEastAsia" w:cstheme="minorEastAsia"/>
              <w:szCs w:val="30"/>
              <w:lang w:val="en-US" w:eastAsia="zh-CN"/>
            </w:rPr>
            <w:t xml:space="preserve"> </w:t>
          </w:r>
          <w:r>
            <w:rPr>
              <w:rFonts w:hint="eastAsia" w:asciiTheme="minorEastAsia" w:hAnsiTheme="minorEastAsia" w:cstheme="minorEastAsia"/>
              <w:szCs w:val="30"/>
            </w:rPr>
            <w:t>响应人须知</w:t>
          </w:r>
          <w:r>
            <w:tab/>
          </w:r>
          <w:r>
            <w:fldChar w:fldCharType="begin"/>
          </w:r>
          <w:r>
            <w:instrText xml:space="preserve"> PAGEREF _Toc5331 </w:instrText>
          </w:r>
          <w:r>
            <w:fldChar w:fldCharType="separate"/>
          </w:r>
          <w:r>
            <w:t>5</w:t>
          </w:r>
          <w:r>
            <w:fldChar w:fldCharType="end"/>
          </w:r>
          <w:r>
            <w:fldChar w:fldCharType="end"/>
          </w:r>
        </w:p>
        <w:p>
          <w:pPr>
            <w:pStyle w:val="18"/>
            <w:tabs>
              <w:tab w:val="right" w:leader="dot" w:pos="9185"/>
            </w:tabs>
          </w:pPr>
          <w:r>
            <w:fldChar w:fldCharType="begin"/>
          </w:r>
          <w:r>
            <w:instrText xml:space="preserve"> HYPERLINK \l _Toc2545 </w:instrText>
          </w:r>
          <w:r>
            <w:fldChar w:fldCharType="separate"/>
          </w:r>
          <w:r>
            <w:rPr>
              <w:rFonts w:hint="eastAsia" w:asciiTheme="minorEastAsia" w:hAnsiTheme="minorEastAsia" w:cstheme="minorEastAsia"/>
              <w:szCs w:val="30"/>
            </w:rPr>
            <w:t>第三章  响应性文件格式</w:t>
          </w:r>
          <w:r>
            <w:tab/>
          </w:r>
          <w:r>
            <w:fldChar w:fldCharType="begin"/>
          </w:r>
          <w:r>
            <w:instrText xml:space="preserve"> PAGEREF _Toc2545 </w:instrText>
          </w:r>
          <w:r>
            <w:fldChar w:fldCharType="separate"/>
          </w:r>
          <w:r>
            <w:t>8</w:t>
          </w:r>
          <w:r>
            <w:fldChar w:fldCharType="end"/>
          </w:r>
          <w:r>
            <w:fldChar w:fldCharType="end"/>
          </w:r>
        </w:p>
        <w:p>
          <w:pPr>
            <w:pStyle w:val="18"/>
            <w:tabs>
              <w:tab w:val="right" w:leader="dot" w:pos="9185"/>
            </w:tabs>
          </w:pPr>
          <w:r>
            <w:fldChar w:fldCharType="begin"/>
          </w:r>
          <w:r>
            <w:instrText xml:space="preserve"> HYPERLINK \l _Toc20362 </w:instrText>
          </w:r>
          <w:r>
            <w:fldChar w:fldCharType="separate"/>
          </w:r>
          <w:r>
            <w:rPr>
              <w:rFonts w:hint="eastAsia" w:asciiTheme="minorEastAsia" w:hAnsiTheme="minorEastAsia" w:cstheme="minorEastAsia"/>
              <w:szCs w:val="30"/>
            </w:rPr>
            <w:t>第四章  评审办法</w:t>
          </w:r>
          <w:r>
            <w:tab/>
          </w:r>
          <w:r>
            <w:fldChar w:fldCharType="begin"/>
          </w:r>
          <w:r>
            <w:instrText xml:space="preserve"> PAGEREF _Toc20362 </w:instrText>
          </w:r>
          <w:r>
            <w:fldChar w:fldCharType="separate"/>
          </w:r>
          <w:r>
            <w:t>16</w:t>
          </w:r>
          <w:r>
            <w:fldChar w:fldCharType="end"/>
          </w:r>
          <w:r>
            <w:fldChar w:fldCharType="end"/>
          </w:r>
        </w:p>
        <w:p>
          <w:r>
            <w:fldChar w:fldCharType="end"/>
          </w:r>
        </w:p>
      </w:sdtContent>
    </w:sdt>
    <w:p>
      <w:pPr>
        <w:rPr>
          <w:rFonts w:asciiTheme="minorEastAsia" w:hAnsiTheme="minorEastAsia" w:cstheme="minorEastAsia"/>
          <w:b/>
          <w:bCs/>
          <w:color w:val="000000" w:themeColor="text1"/>
          <w:kern w:val="36"/>
          <w:sz w:val="30"/>
          <w:szCs w:val="30"/>
        </w:rPr>
      </w:pPr>
      <w:r>
        <w:rPr>
          <w:rFonts w:hint="eastAsia" w:asciiTheme="minorEastAsia" w:hAnsiTheme="minorEastAsia" w:cstheme="minorEastAsia"/>
          <w:b/>
          <w:bCs/>
          <w:color w:val="000000" w:themeColor="text1"/>
          <w:kern w:val="36"/>
          <w:sz w:val="30"/>
          <w:szCs w:val="30"/>
        </w:rPr>
        <w:br w:type="page"/>
      </w:r>
    </w:p>
    <w:p>
      <w:pPr>
        <w:widowControl/>
        <w:numPr>
          <w:ilvl w:val="0"/>
          <w:numId w:val="1"/>
        </w:numPr>
        <w:shd w:val="clear" w:color="auto" w:fill="FFFFFF"/>
        <w:ind w:left="0"/>
        <w:jc w:val="center"/>
        <w:outlineLvl w:val="0"/>
        <w:rPr>
          <w:rFonts w:asciiTheme="minorEastAsia" w:hAnsiTheme="minorEastAsia" w:cstheme="minorEastAsia"/>
          <w:b/>
          <w:bCs/>
          <w:color w:val="000000" w:themeColor="text1"/>
          <w:kern w:val="36"/>
          <w:sz w:val="30"/>
          <w:szCs w:val="30"/>
        </w:rPr>
      </w:pPr>
      <w:bookmarkStart w:id="0" w:name="_Toc2532"/>
      <w:r>
        <w:rPr>
          <w:rFonts w:hint="eastAsia" w:asciiTheme="minorEastAsia" w:hAnsiTheme="minorEastAsia" w:cstheme="minorEastAsia"/>
          <w:b/>
          <w:bCs/>
          <w:color w:val="000000" w:themeColor="text1"/>
          <w:kern w:val="36"/>
          <w:sz w:val="30"/>
          <w:szCs w:val="30"/>
          <w:lang w:val="en-US" w:eastAsia="zh-CN"/>
        </w:rPr>
        <w:t xml:space="preserve"> </w:t>
      </w:r>
      <w:r>
        <w:rPr>
          <w:rFonts w:hint="eastAsia" w:asciiTheme="minorEastAsia" w:hAnsiTheme="minorEastAsia" w:cstheme="minorEastAsia"/>
          <w:b/>
          <w:bCs/>
          <w:color w:val="000000" w:themeColor="text1"/>
          <w:kern w:val="36"/>
          <w:sz w:val="30"/>
          <w:szCs w:val="30"/>
        </w:rPr>
        <w:t>比选公告</w:t>
      </w:r>
      <w:bookmarkEnd w:id="0"/>
    </w:p>
    <w:p>
      <w:pPr>
        <w:widowControl/>
        <w:shd w:val="clear" w:color="auto" w:fill="FFFFFF"/>
        <w:spacing w:line="360" w:lineRule="auto"/>
        <w:ind w:firstLine="480" w:firstLineChars="200"/>
        <w:jc w:val="left"/>
        <w:rPr>
          <w:rFonts w:asciiTheme="minorEastAsia" w:hAnsiTheme="minorEastAsia" w:cstheme="minorEastAsia"/>
          <w:color w:val="auto"/>
          <w:kern w:val="0"/>
          <w:sz w:val="24"/>
          <w:szCs w:val="24"/>
        </w:rPr>
      </w:pPr>
      <w:r>
        <w:rPr>
          <w:rFonts w:hint="eastAsia" w:asciiTheme="minorEastAsia" w:hAnsiTheme="minorEastAsia" w:cstheme="minorEastAsia"/>
          <w:color w:val="auto"/>
          <w:kern w:val="0"/>
          <w:sz w:val="24"/>
          <w:szCs w:val="24"/>
          <w:lang w:eastAsia="zh-CN"/>
        </w:rPr>
        <w:t>雅安文旅开发建设有限公司</w:t>
      </w:r>
      <w:r>
        <w:rPr>
          <w:rFonts w:hint="eastAsia" w:asciiTheme="minorEastAsia" w:hAnsiTheme="minorEastAsia" w:cstheme="minorEastAsia"/>
          <w:color w:val="auto"/>
          <w:kern w:val="0"/>
          <w:sz w:val="24"/>
          <w:szCs w:val="24"/>
        </w:rPr>
        <w:t>拟建立</w:t>
      </w:r>
      <w:r>
        <w:rPr>
          <w:rFonts w:hint="eastAsia" w:asciiTheme="minorEastAsia" w:hAnsiTheme="minorEastAsia" w:cstheme="minorEastAsia"/>
          <w:color w:val="auto"/>
          <w:kern w:val="0"/>
          <w:sz w:val="24"/>
          <w:szCs w:val="24"/>
          <w:u w:val="single"/>
          <w:lang w:eastAsia="zh-CN"/>
        </w:rPr>
        <w:t>水泥</w:t>
      </w:r>
      <w:r>
        <w:rPr>
          <w:rFonts w:hint="eastAsia" w:asciiTheme="minorEastAsia" w:hAnsiTheme="minorEastAsia" w:cstheme="minorEastAsia"/>
          <w:color w:val="auto"/>
          <w:kern w:val="0"/>
          <w:sz w:val="24"/>
          <w:szCs w:val="24"/>
          <w:u w:val="single"/>
        </w:rPr>
        <w:t>供应资源库</w:t>
      </w:r>
      <w:r>
        <w:rPr>
          <w:rFonts w:hint="eastAsia" w:asciiTheme="minorEastAsia" w:hAnsiTheme="minorEastAsia" w:cstheme="minorEastAsia"/>
          <w:color w:val="auto"/>
          <w:kern w:val="0"/>
          <w:sz w:val="24"/>
          <w:szCs w:val="24"/>
        </w:rPr>
        <w:t>。根据相关法律法规的规定，按照公开、公平、公正的原则，</w:t>
      </w:r>
      <w:r>
        <w:rPr>
          <w:rFonts w:hint="eastAsia" w:asciiTheme="minorEastAsia" w:hAnsiTheme="minorEastAsia" w:cstheme="minorEastAsia"/>
          <w:color w:val="auto"/>
          <w:kern w:val="0"/>
          <w:sz w:val="24"/>
          <w:szCs w:val="24"/>
          <w:lang w:val="en-US" w:eastAsia="zh-CN"/>
        </w:rPr>
        <w:t>现通过</w:t>
      </w:r>
      <w:r>
        <w:rPr>
          <w:rFonts w:hint="eastAsia" w:asciiTheme="minorEastAsia" w:hAnsiTheme="minorEastAsia" w:cstheme="minorEastAsia"/>
          <w:color w:val="auto"/>
          <w:kern w:val="0"/>
          <w:sz w:val="24"/>
          <w:szCs w:val="24"/>
          <w:u w:val="single"/>
          <w:lang w:val="en-US" w:eastAsia="zh-CN"/>
        </w:rPr>
        <w:t>公开比选</w:t>
      </w:r>
      <w:r>
        <w:rPr>
          <w:rFonts w:hint="eastAsia" w:asciiTheme="minorEastAsia" w:hAnsiTheme="minorEastAsia" w:cstheme="minorEastAsia"/>
          <w:color w:val="auto"/>
          <w:kern w:val="0"/>
          <w:sz w:val="24"/>
          <w:szCs w:val="24"/>
          <w:lang w:val="en-US" w:eastAsia="zh-CN"/>
        </w:rPr>
        <w:t>方式</w:t>
      </w:r>
      <w:r>
        <w:rPr>
          <w:rFonts w:hint="eastAsia" w:asciiTheme="minorEastAsia" w:hAnsiTheme="minorEastAsia" w:cstheme="minorEastAsia"/>
          <w:color w:val="auto"/>
          <w:kern w:val="0"/>
          <w:sz w:val="24"/>
          <w:szCs w:val="24"/>
        </w:rPr>
        <w:t>进行</w:t>
      </w:r>
      <w:r>
        <w:rPr>
          <w:rFonts w:hint="eastAsia" w:asciiTheme="minorEastAsia" w:hAnsiTheme="minorEastAsia" w:cstheme="minorEastAsia"/>
          <w:color w:val="auto"/>
          <w:kern w:val="0"/>
          <w:sz w:val="24"/>
          <w:szCs w:val="24"/>
          <w:u w:val="single"/>
          <w:lang w:eastAsia="zh-CN"/>
        </w:rPr>
        <w:t>水泥</w:t>
      </w:r>
      <w:r>
        <w:rPr>
          <w:rFonts w:hint="eastAsia" w:asciiTheme="minorEastAsia" w:hAnsiTheme="minorEastAsia" w:cstheme="minorEastAsia"/>
          <w:color w:val="auto"/>
          <w:kern w:val="0"/>
          <w:sz w:val="24"/>
          <w:szCs w:val="24"/>
          <w:u w:val="single"/>
        </w:rPr>
        <w:t>供应资源库</w:t>
      </w:r>
      <w:r>
        <w:rPr>
          <w:rFonts w:hint="eastAsia" w:asciiTheme="minorEastAsia" w:hAnsiTheme="minorEastAsia" w:cstheme="minorEastAsia"/>
          <w:color w:val="auto"/>
          <w:kern w:val="0"/>
          <w:sz w:val="24"/>
          <w:szCs w:val="24"/>
        </w:rPr>
        <w:t>入库比选。欢迎符合条件的企业或单位积极参加。</w:t>
      </w:r>
    </w:p>
    <w:p>
      <w:pPr>
        <w:widowControl/>
        <w:shd w:val="clear" w:color="auto" w:fill="FFFFFF"/>
        <w:spacing w:line="360" w:lineRule="auto"/>
        <w:ind w:left="480"/>
        <w:jc w:val="left"/>
        <w:rPr>
          <w:rFonts w:asciiTheme="minorEastAsia" w:hAnsiTheme="minorEastAsia" w:cstheme="minorEastAsia"/>
          <w:b/>
          <w:color w:val="auto"/>
          <w:kern w:val="0"/>
          <w:sz w:val="24"/>
          <w:szCs w:val="24"/>
        </w:rPr>
      </w:pPr>
      <w:r>
        <w:rPr>
          <w:rFonts w:hint="eastAsia" w:asciiTheme="minorEastAsia" w:hAnsiTheme="minorEastAsia" w:cstheme="minorEastAsia"/>
          <w:b/>
          <w:color w:val="auto"/>
          <w:kern w:val="0"/>
          <w:sz w:val="24"/>
          <w:szCs w:val="24"/>
        </w:rPr>
        <w:t>一、项目概况</w:t>
      </w:r>
    </w:p>
    <w:p>
      <w:pPr>
        <w:widowControl/>
        <w:numPr>
          <w:ilvl w:val="0"/>
          <w:numId w:val="0"/>
        </w:numPr>
        <w:shd w:val="clear" w:color="auto" w:fill="FFFFFF"/>
        <w:spacing w:line="360" w:lineRule="auto"/>
        <w:ind w:leftChars="177"/>
        <w:jc w:val="left"/>
        <w:rPr>
          <w:rFonts w:hint="eastAsia" w:asciiTheme="minorEastAsia" w:hAnsiTheme="minorEastAsia" w:cstheme="minorEastAsia"/>
          <w:color w:val="auto"/>
          <w:kern w:val="0"/>
          <w:sz w:val="24"/>
          <w:szCs w:val="24"/>
          <w:lang w:val="en-US" w:eastAsia="zh-CN"/>
        </w:rPr>
      </w:pPr>
      <w:r>
        <w:rPr>
          <w:rFonts w:hint="eastAsia" w:asciiTheme="minorEastAsia" w:hAnsiTheme="minorEastAsia" w:cstheme="minorEastAsia"/>
          <w:color w:val="auto"/>
          <w:kern w:val="0"/>
          <w:sz w:val="24"/>
          <w:szCs w:val="24"/>
          <w:lang w:val="en-US" w:eastAsia="zh-CN"/>
        </w:rPr>
        <w:t>1.比选人：</w:t>
      </w:r>
      <w:r>
        <w:rPr>
          <w:rFonts w:hint="eastAsia" w:asciiTheme="minorEastAsia" w:hAnsiTheme="minorEastAsia" w:cstheme="minorEastAsia"/>
          <w:color w:val="auto"/>
          <w:kern w:val="0"/>
          <w:sz w:val="24"/>
          <w:szCs w:val="24"/>
          <w:u w:val="single"/>
          <w:lang w:val="en-US" w:eastAsia="zh-CN"/>
        </w:rPr>
        <w:t>雅安文旅开发建设有限公司</w:t>
      </w:r>
      <w:r>
        <w:rPr>
          <w:rFonts w:hint="eastAsia" w:asciiTheme="minorEastAsia" w:hAnsiTheme="minorEastAsia" w:cstheme="minorEastAsia"/>
          <w:color w:val="auto"/>
          <w:kern w:val="0"/>
          <w:sz w:val="24"/>
          <w:szCs w:val="24"/>
          <w:lang w:val="en-US" w:eastAsia="zh-CN"/>
        </w:rPr>
        <w:t>。</w:t>
      </w:r>
    </w:p>
    <w:p>
      <w:pPr>
        <w:widowControl/>
        <w:numPr>
          <w:ilvl w:val="0"/>
          <w:numId w:val="0"/>
        </w:numPr>
        <w:shd w:val="clear" w:color="auto" w:fill="FFFFFF"/>
        <w:spacing w:line="360" w:lineRule="auto"/>
        <w:ind w:leftChars="177"/>
        <w:jc w:val="left"/>
        <w:rPr>
          <w:rFonts w:asciiTheme="minorEastAsia" w:hAnsiTheme="minorEastAsia" w:cstheme="minorEastAsia"/>
          <w:color w:val="auto"/>
          <w:kern w:val="0"/>
          <w:sz w:val="24"/>
          <w:szCs w:val="24"/>
        </w:rPr>
      </w:pPr>
      <w:r>
        <w:rPr>
          <w:rFonts w:hint="eastAsia" w:asciiTheme="minorEastAsia" w:hAnsiTheme="minorEastAsia" w:cstheme="minorEastAsia"/>
          <w:color w:val="auto"/>
          <w:kern w:val="0"/>
          <w:sz w:val="24"/>
          <w:szCs w:val="24"/>
          <w:lang w:val="en-US" w:eastAsia="zh-CN"/>
        </w:rPr>
        <w:t>2.比选</w:t>
      </w:r>
      <w:r>
        <w:rPr>
          <w:rFonts w:hint="eastAsia" w:asciiTheme="minorEastAsia" w:hAnsiTheme="minorEastAsia" w:cstheme="minorEastAsia"/>
          <w:color w:val="auto"/>
          <w:kern w:val="0"/>
          <w:sz w:val="24"/>
          <w:szCs w:val="24"/>
        </w:rPr>
        <w:t>项目名称：</w:t>
      </w:r>
      <w:r>
        <w:rPr>
          <w:rFonts w:hint="eastAsia" w:asciiTheme="minorEastAsia" w:hAnsiTheme="minorEastAsia" w:cstheme="minorEastAsia"/>
          <w:color w:val="auto"/>
          <w:kern w:val="0"/>
          <w:sz w:val="24"/>
          <w:szCs w:val="24"/>
          <w:u w:val="single"/>
          <w:lang w:val="en-US" w:eastAsia="zh-CN"/>
        </w:rPr>
        <w:t>雅安文旅开发建设有限公司水泥供应资源库入库</w:t>
      </w:r>
      <w:r>
        <w:rPr>
          <w:rFonts w:hint="eastAsia" w:asciiTheme="minorEastAsia" w:hAnsiTheme="minorEastAsia" w:cstheme="minorEastAsia"/>
          <w:color w:val="auto"/>
          <w:kern w:val="0"/>
          <w:sz w:val="24"/>
          <w:szCs w:val="24"/>
        </w:rPr>
        <w:t>。</w:t>
      </w:r>
    </w:p>
    <w:p>
      <w:pPr>
        <w:widowControl/>
        <w:shd w:val="clear" w:color="auto" w:fill="FFFFFF"/>
        <w:spacing w:line="360" w:lineRule="auto"/>
        <w:ind w:firstLine="472" w:firstLineChars="196"/>
        <w:jc w:val="left"/>
        <w:rPr>
          <w:rFonts w:asciiTheme="minorEastAsia" w:hAnsiTheme="minorEastAsia" w:cstheme="minorEastAsia"/>
          <w:b/>
          <w:color w:val="000000"/>
          <w:kern w:val="0"/>
          <w:sz w:val="24"/>
          <w:szCs w:val="24"/>
        </w:rPr>
      </w:pPr>
      <w:r>
        <w:rPr>
          <w:rFonts w:hint="eastAsia" w:asciiTheme="minorEastAsia" w:hAnsiTheme="minorEastAsia" w:cstheme="minorEastAsia"/>
          <w:b/>
          <w:color w:val="000000"/>
          <w:kern w:val="0"/>
          <w:sz w:val="24"/>
          <w:szCs w:val="24"/>
        </w:rPr>
        <w:t>二、响应人资格</w:t>
      </w:r>
      <w:r>
        <w:rPr>
          <w:rFonts w:hint="eastAsia" w:asciiTheme="minorEastAsia" w:hAnsiTheme="minorEastAsia" w:cstheme="minorEastAsia"/>
          <w:b/>
          <w:color w:val="000000"/>
          <w:kern w:val="0"/>
          <w:sz w:val="24"/>
          <w:szCs w:val="24"/>
          <w:lang w:val="en-US" w:eastAsia="zh-CN"/>
        </w:rPr>
        <w:t>准入条件</w:t>
      </w:r>
    </w:p>
    <w:tbl>
      <w:tblPr>
        <w:tblStyle w:val="9"/>
        <w:tblW w:w="95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1271"/>
        <w:gridCol w:w="3662"/>
        <w:gridCol w:w="2708"/>
        <w:gridCol w:w="1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序号</w:t>
            </w:r>
          </w:p>
        </w:tc>
        <w:tc>
          <w:tcPr>
            <w:tcW w:w="4933" w:type="dxa"/>
            <w:gridSpan w:val="2"/>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val="en-US" w:eastAsia="zh-CN"/>
              </w:rPr>
              <w:t>具体要求</w:t>
            </w:r>
          </w:p>
        </w:tc>
        <w:tc>
          <w:tcPr>
            <w:tcW w:w="2708"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证明文件</w:t>
            </w:r>
          </w:p>
        </w:tc>
        <w:tc>
          <w:tcPr>
            <w:tcW w:w="1195"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1</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一般要求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响应人为中华人民共和国境内依法注册的具有独立法人资格和相应经营范围的企业或单位</w:t>
            </w:r>
          </w:p>
        </w:tc>
        <w:tc>
          <w:tcPr>
            <w:tcW w:w="2708" w:type="dxa"/>
            <w:vAlign w:val="center"/>
          </w:tcPr>
          <w:p>
            <w:pPr>
              <w:widowControl/>
              <w:spacing w:line="360" w:lineRule="auto"/>
              <w:jc w:val="both"/>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eastAsia="zh-CN"/>
              </w:rPr>
              <w:t>提供有效营业执照正本或副本</w:t>
            </w:r>
            <w:r>
              <w:rPr>
                <w:rFonts w:hint="eastAsia" w:asciiTheme="minorEastAsia" w:hAnsiTheme="minorEastAsia" w:cstheme="minorEastAsia"/>
                <w:color w:val="auto"/>
                <w:kern w:val="0"/>
                <w:sz w:val="24"/>
                <w:szCs w:val="24"/>
                <w:vertAlign w:val="baseline"/>
                <w:lang w:val="en-US" w:eastAsia="zh-CN"/>
              </w:rPr>
              <w:t>复印件</w:t>
            </w:r>
          </w:p>
        </w:tc>
        <w:tc>
          <w:tcPr>
            <w:tcW w:w="1195" w:type="dxa"/>
            <w:vAlign w:val="center"/>
          </w:tcPr>
          <w:p>
            <w:pPr>
              <w:widowControl/>
              <w:spacing w:line="360" w:lineRule="auto"/>
              <w:jc w:val="both"/>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2</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财务要求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响应人具有良好的财务状况</w:t>
            </w:r>
          </w:p>
        </w:tc>
        <w:tc>
          <w:tcPr>
            <w:tcW w:w="2708"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提供2019年度财务报表复印件</w:t>
            </w:r>
          </w:p>
        </w:tc>
        <w:tc>
          <w:tcPr>
            <w:tcW w:w="1195"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3</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cs="宋体" w:asciiTheme="minorEastAsia" w:hAnsiTheme="minorEastAsia"/>
                <w:color w:val="auto"/>
                <w:kern w:val="0"/>
                <w:sz w:val="24"/>
                <w:szCs w:val="24"/>
              </w:rPr>
              <w:t>信誉要求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响应人具有良好的社会信誉，201</w:t>
            </w:r>
            <w:r>
              <w:rPr>
                <w:rFonts w:hint="eastAsia" w:asciiTheme="minorEastAsia" w:hAnsiTheme="minorEastAsia" w:cstheme="minorEastAsia"/>
                <w:color w:val="auto"/>
                <w:kern w:val="0"/>
                <w:sz w:val="24"/>
                <w:szCs w:val="24"/>
                <w:vertAlign w:val="baseline"/>
                <w:lang w:val="en-US" w:eastAsia="zh-CN"/>
              </w:rPr>
              <w:t>7</w:t>
            </w:r>
            <w:r>
              <w:rPr>
                <w:rFonts w:hint="eastAsia" w:asciiTheme="minorEastAsia" w:hAnsiTheme="minorEastAsia" w:cstheme="minorEastAsia"/>
                <w:color w:val="auto"/>
                <w:kern w:val="0"/>
                <w:sz w:val="24"/>
                <w:szCs w:val="24"/>
                <w:vertAlign w:val="baseline"/>
                <w:lang w:eastAsia="zh-CN"/>
              </w:rPr>
              <w:t>年以来没有发生因骗取合同、骗取中选等违法犯罪行为而引起的诉讼或仲裁，不曾在合同中严重违约或被逐；财产未被接管或冻结；无供应不合格水泥的行为记录；未处于禁止投标状态；</w:t>
            </w:r>
            <w:r>
              <w:rPr>
                <w:rFonts w:hint="eastAsia" w:asciiTheme="minorEastAsia" w:hAnsiTheme="minorEastAsia" w:cstheme="minorEastAsia"/>
                <w:color w:val="auto"/>
                <w:kern w:val="0"/>
                <w:sz w:val="24"/>
                <w:szCs w:val="24"/>
                <w:vertAlign w:val="baseline"/>
                <w:lang w:val="en-US" w:eastAsia="zh-CN"/>
              </w:rPr>
              <w:t>未处于禁止入库状态</w:t>
            </w:r>
            <w:r>
              <w:rPr>
                <w:rFonts w:hint="eastAsia" w:asciiTheme="minorEastAsia" w:hAnsiTheme="minorEastAsia" w:cstheme="minorEastAsia"/>
                <w:color w:val="auto"/>
                <w:kern w:val="0"/>
                <w:sz w:val="24"/>
                <w:szCs w:val="24"/>
                <w:vertAlign w:val="baseline"/>
                <w:lang w:eastAsia="zh-CN"/>
              </w:rPr>
              <w:t>。</w:t>
            </w:r>
          </w:p>
        </w:tc>
        <w:tc>
          <w:tcPr>
            <w:tcW w:w="2708"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提供承诺书原件，格式自拟</w:t>
            </w:r>
          </w:p>
        </w:tc>
        <w:tc>
          <w:tcPr>
            <w:tcW w:w="1195"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bl>
    <w:p>
      <w:pPr>
        <w:widowControl/>
        <w:shd w:val="clear" w:color="auto" w:fill="FFFFFF"/>
        <w:spacing w:line="360" w:lineRule="auto"/>
        <w:ind w:firstLine="472" w:firstLineChars="196"/>
        <w:jc w:val="left"/>
        <w:rPr>
          <w:rFonts w:asciiTheme="minorEastAsia" w:hAnsiTheme="minorEastAsia" w:cstheme="minorEastAsia"/>
          <w:b/>
          <w:color w:val="000000"/>
          <w:kern w:val="0"/>
          <w:sz w:val="24"/>
          <w:szCs w:val="24"/>
        </w:rPr>
      </w:pPr>
      <w:r>
        <w:rPr>
          <w:rFonts w:hint="eastAsia" w:asciiTheme="minorEastAsia" w:hAnsiTheme="minorEastAsia" w:cstheme="minorEastAsia"/>
          <w:b/>
          <w:color w:val="000000"/>
          <w:kern w:val="0"/>
          <w:sz w:val="24"/>
          <w:szCs w:val="24"/>
        </w:rPr>
        <w:t>三、比选文件的获取</w:t>
      </w:r>
    </w:p>
    <w:p>
      <w:pPr>
        <w:widowControl/>
        <w:shd w:val="clear" w:color="auto" w:fill="FFFFFF"/>
        <w:spacing w:line="360" w:lineRule="auto"/>
        <w:ind w:firstLine="480" w:firstLineChars="200"/>
        <w:jc w:val="left"/>
        <w:rPr>
          <w:rFonts w:cs="宋体" w:asciiTheme="minorEastAsia" w:hAnsiTheme="minorEastAsia"/>
          <w:color w:val="000000" w:themeColor="text1"/>
          <w:kern w:val="0"/>
          <w:sz w:val="24"/>
          <w:szCs w:val="24"/>
        </w:rPr>
      </w:pPr>
      <w:r>
        <w:rPr>
          <w:rFonts w:hint="eastAsia" w:cs="宋体" w:asciiTheme="minorEastAsia" w:hAnsiTheme="minorEastAsia"/>
          <w:color w:val="auto"/>
          <w:kern w:val="0"/>
          <w:sz w:val="24"/>
          <w:szCs w:val="24"/>
          <w:highlight w:val="none"/>
          <w:u w:val="none"/>
        </w:rPr>
        <w:t>于</w:t>
      </w:r>
      <w:r>
        <w:rPr>
          <w:rFonts w:hint="eastAsia" w:cs="宋体" w:asciiTheme="minorEastAsia" w:hAnsiTheme="minorEastAsia"/>
          <w:color w:val="auto"/>
          <w:kern w:val="0"/>
          <w:sz w:val="24"/>
          <w:szCs w:val="24"/>
          <w:highlight w:val="none"/>
          <w:u w:val="none"/>
          <w:lang w:val="en-US" w:eastAsia="zh-CN"/>
        </w:rPr>
        <w:t>2020</w:t>
      </w:r>
      <w:r>
        <w:rPr>
          <w:rFonts w:hint="eastAsia" w:cs="宋体" w:asciiTheme="minorEastAsia" w:hAnsiTheme="minorEastAsia"/>
          <w:color w:val="auto"/>
          <w:kern w:val="0"/>
          <w:sz w:val="24"/>
          <w:szCs w:val="24"/>
          <w:highlight w:val="none"/>
          <w:u w:val="none"/>
        </w:rPr>
        <w:t>年</w:t>
      </w:r>
      <w:r>
        <w:rPr>
          <w:rFonts w:hint="eastAsia" w:cs="宋体" w:asciiTheme="minorEastAsia" w:hAnsiTheme="minorEastAsia"/>
          <w:color w:val="auto"/>
          <w:kern w:val="0"/>
          <w:sz w:val="24"/>
          <w:szCs w:val="24"/>
          <w:highlight w:val="none"/>
          <w:u w:val="none"/>
          <w:lang w:val="en-US" w:eastAsia="zh-CN"/>
        </w:rPr>
        <w:t>12</w:t>
      </w:r>
      <w:r>
        <w:rPr>
          <w:rFonts w:hint="eastAsia" w:cs="宋体" w:asciiTheme="minorEastAsia" w:hAnsiTheme="minorEastAsia"/>
          <w:color w:val="auto"/>
          <w:kern w:val="0"/>
          <w:sz w:val="24"/>
          <w:szCs w:val="24"/>
          <w:highlight w:val="none"/>
          <w:u w:val="none"/>
        </w:rPr>
        <w:t>月</w:t>
      </w:r>
      <w:r>
        <w:rPr>
          <w:rFonts w:hint="eastAsia" w:cs="宋体" w:asciiTheme="minorEastAsia" w:hAnsiTheme="minorEastAsia"/>
          <w:color w:val="auto"/>
          <w:kern w:val="0"/>
          <w:sz w:val="24"/>
          <w:szCs w:val="24"/>
          <w:highlight w:val="none"/>
          <w:u w:val="none"/>
          <w:lang w:val="en-US" w:eastAsia="zh-CN"/>
        </w:rPr>
        <w:t>29</w:t>
      </w:r>
      <w:r>
        <w:rPr>
          <w:rFonts w:hint="eastAsia" w:cs="宋体" w:asciiTheme="minorEastAsia" w:hAnsiTheme="minorEastAsia"/>
          <w:color w:val="auto"/>
          <w:kern w:val="0"/>
          <w:sz w:val="24"/>
          <w:szCs w:val="24"/>
          <w:highlight w:val="none"/>
          <w:u w:val="none"/>
        </w:rPr>
        <w:t>日至</w:t>
      </w:r>
      <w:r>
        <w:rPr>
          <w:rFonts w:hint="eastAsia" w:cs="宋体" w:asciiTheme="minorEastAsia" w:hAnsiTheme="minorEastAsia"/>
          <w:color w:val="auto"/>
          <w:kern w:val="0"/>
          <w:sz w:val="24"/>
          <w:szCs w:val="24"/>
          <w:highlight w:val="none"/>
          <w:u w:val="none"/>
          <w:lang w:val="en-US" w:eastAsia="zh-CN"/>
        </w:rPr>
        <w:t>长期，</w:t>
      </w:r>
      <w:r>
        <w:rPr>
          <w:rFonts w:hint="eastAsia" w:cs="宋体" w:asciiTheme="minorEastAsia" w:hAnsiTheme="minorEastAsia"/>
          <w:color w:val="auto"/>
          <w:kern w:val="0"/>
          <w:sz w:val="24"/>
          <w:szCs w:val="24"/>
          <w:u w:val="none"/>
        </w:rPr>
        <w:t>在雅安文化旅游发展有限责任公司官方网站（网址：</w:t>
      </w:r>
      <w:r>
        <w:fldChar w:fldCharType="begin"/>
      </w:r>
      <w:r>
        <w:instrText xml:space="preserve"> HYPERLINK "http://www.yajjjt.com）自行下载。" </w:instrText>
      </w:r>
      <w:r>
        <w:fldChar w:fldCharType="separate"/>
      </w:r>
      <w:r>
        <w:rPr>
          <w:rFonts w:hint="eastAsia" w:cs="宋体" w:asciiTheme="minorEastAsia" w:hAnsiTheme="minorEastAsia"/>
          <w:color w:val="000000" w:themeColor="text1"/>
          <w:kern w:val="0"/>
          <w:sz w:val="24"/>
          <w:szCs w:val="24"/>
        </w:rPr>
        <w:t>http://www.yaanwl.com）自行下载。</w:t>
      </w:r>
      <w:r>
        <w:rPr>
          <w:rFonts w:hint="eastAsia" w:cs="宋体" w:asciiTheme="minorEastAsia" w:hAnsiTheme="minorEastAsia"/>
          <w:color w:val="000000" w:themeColor="text1"/>
          <w:kern w:val="0"/>
          <w:sz w:val="24"/>
          <w:szCs w:val="24"/>
        </w:rPr>
        <w:fldChar w:fldCharType="end"/>
      </w:r>
    </w:p>
    <w:p>
      <w:pPr>
        <w:widowControl/>
        <w:shd w:val="clear" w:color="auto" w:fill="FFFFFF"/>
        <w:spacing w:line="360" w:lineRule="auto"/>
        <w:ind w:firstLine="482" w:firstLineChars="200"/>
        <w:jc w:val="left"/>
        <w:outlineLvl w:val="1"/>
        <w:rPr>
          <w:rFonts w:cs="宋体" w:asciiTheme="minorEastAsia" w:hAnsiTheme="minorEastAsia"/>
          <w:b/>
          <w:color w:val="000000" w:themeColor="text1"/>
          <w:kern w:val="0"/>
          <w:sz w:val="24"/>
          <w:szCs w:val="24"/>
        </w:rPr>
      </w:pPr>
      <w:r>
        <w:rPr>
          <w:rFonts w:hint="eastAsia" w:cs="宋体" w:asciiTheme="minorEastAsia" w:hAnsiTheme="minorEastAsia"/>
          <w:b/>
          <w:color w:val="000000" w:themeColor="text1"/>
          <w:kern w:val="0"/>
          <w:sz w:val="24"/>
          <w:szCs w:val="24"/>
        </w:rPr>
        <w:t>四、</w:t>
      </w:r>
      <w:r>
        <w:rPr>
          <w:rFonts w:hint="eastAsia" w:cs="宋体" w:asciiTheme="minorEastAsia" w:hAnsiTheme="minorEastAsia"/>
          <w:b/>
          <w:color w:val="000000" w:themeColor="text1"/>
          <w:kern w:val="0"/>
          <w:sz w:val="24"/>
          <w:szCs w:val="24"/>
          <w:lang w:val="en-US" w:eastAsia="zh-CN"/>
        </w:rPr>
        <w:t>比选</w:t>
      </w:r>
      <w:r>
        <w:rPr>
          <w:rFonts w:hint="eastAsia" w:cs="宋体" w:asciiTheme="minorEastAsia" w:hAnsiTheme="minorEastAsia"/>
          <w:b/>
          <w:color w:val="000000" w:themeColor="text1"/>
          <w:kern w:val="0"/>
          <w:sz w:val="24"/>
          <w:szCs w:val="24"/>
        </w:rPr>
        <w:t>办法</w:t>
      </w:r>
    </w:p>
    <w:p>
      <w:pPr>
        <w:widowControl/>
        <w:shd w:val="clear" w:color="auto" w:fill="FFFFFF"/>
        <w:spacing w:line="360" w:lineRule="auto"/>
        <w:ind w:firstLine="480" w:firstLineChars="200"/>
        <w:jc w:val="left"/>
        <w:rPr>
          <w:rFonts w:cs="宋体" w:asciiTheme="minorEastAsia" w:hAnsiTheme="minorEastAsia"/>
          <w:color w:val="000000" w:themeColor="text1"/>
          <w:kern w:val="0"/>
          <w:sz w:val="24"/>
          <w:szCs w:val="24"/>
        </w:rPr>
      </w:pPr>
      <w:r>
        <w:rPr>
          <w:rFonts w:hint="eastAsia" w:cs="宋体" w:asciiTheme="minorEastAsia" w:hAnsiTheme="minorEastAsia"/>
          <w:color w:val="000000" w:themeColor="text1"/>
          <w:kern w:val="0"/>
          <w:sz w:val="24"/>
          <w:szCs w:val="24"/>
        </w:rPr>
        <w:t>合格法。</w:t>
      </w:r>
    </w:p>
    <w:p>
      <w:pPr>
        <w:widowControl/>
        <w:shd w:val="clear" w:color="auto" w:fill="FFFFFF"/>
        <w:spacing w:line="360" w:lineRule="auto"/>
        <w:ind w:firstLine="482" w:firstLineChars="200"/>
        <w:jc w:val="left"/>
        <w:outlineLvl w:val="1"/>
        <w:rPr>
          <w:rFonts w:hint="default" w:cs="宋体" w:asciiTheme="minorEastAsia" w:hAnsiTheme="minorEastAsia"/>
          <w:b/>
          <w:color w:val="000000" w:themeColor="text1"/>
          <w:kern w:val="0"/>
          <w:sz w:val="24"/>
          <w:szCs w:val="24"/>
          <w:lang w:val="en-US" w:eastAsia="zh-CN"/>
        </w:rPr>
      </w:pPr>
      <w:r>
        <w:rPr>
          <w:rFonts w:hint="eastAsia" w:cs="宋体" w:asciiTheme="minorEastAsia" w:hAnsiTheme="minorEastAsia"/>
          <w:b/>
          <w:color w:val="000000" w:themeColor="text1"/>
          <w:kern w:val="0"/>
          <w:sz w:val="24"/>
          <w:szCs w:val="24"/>
          <w:lang w:val="en-US" w:eastAsia="zh-CN"/>
        </w:rPr>
        <w:t>五、响应</w:t>
      </w:r>
      <w:r>
        <w:rPr>
          <w:rFonts w:hint="eastAsia" w:cs="宋体" w:asciiTheme="minorEastAsia" w:hAnsiTheme="minorEastAsia"/>
          <w:b/>
          <w:color w:val="000000" w:themeColor="text1"/>
          <w:kern w:val="0"/>
          <w:sz w:val="24"/>
          <w:szCs w:val="24"/>
        </w:rPr>
        <w:t>文件递交时间</w:t>
      </w:r>
      <w:r>
        <w:rPr>
          <w:rFonts w:hint="eastAsia" w:cs="宋体" w:asciiTheme="minorEastAsia" w:hAnsiTheme="minorEastAsia"/>
          <w:b/>
          <w:color w:val="000000" w:themeColor="text1"/>
          <w:kern w:val="0"/>
          <w:sz w:val="24"/>
          <w:szCs w:val="24"/>
          <w:lang w:val="en-US" w:eastAsia="zh-CN"/>
        </w:rPr>
        <w:t>、地点及方式</w:t>
      </w:r>
    </w:p>
    <w:p>
      <w:pPr>
        <w:widowControl/>
        <w:shd w:val="clear" w:color="auto" w:fill="FFFFFF"/>
        <w:spacing w:line="360" w:lineRule="auto"/>
        <w:ind w:firstLine="480" w:firstLineChars="200"/>
        <w:jc w:val="left"/>
        <w:rPr>
          <w:rFonts w:cs="宋体" w:asciiTheme="minorEastAsia" w:hAnsiTheme="minorEastAsia"/>
          <w:color w:val="auto"/>
          <w:kern w:val="0"/>
          <w:sz w:val="24"/>
          <w:szCs w:val="24"/>
          <w:highlight w:val="none"/>
        </w:rPr>
      </w:pPr>
      <w:r>
        <w:rPr>
          <w:rFonts w:hint="eastAsia" w:cs="宋体" w:asciiTheme="minorEastAsia" w:hAnsiTheme="minorEastAsia"/>
          <w:color w:val="auto"/>
          <w:kern w:val="0"/>
          <w:sz w:val="24"/>
          <w:szCs w:val="24"/>
          <w:highlight w:val="none"/>
          <w:lang w:val="en-US" w:eastAsia="zh-CN"/>
        </w:rPr>
        <w:t>1.响应</w:t>
      </w:r>
      <w:r>
        <w:rPr>
          <w:rFonts w:hint="eastAsia" w:cs="宋体" w:asciiTheme="minorEastAsia" w:hAnsiTheme="minorEastAsia"/>
          <w:color w:val="auto"/>
          <w:kern w:val="0"/>
          <w:sz w:val="24"/>
          <w:szCs w:val="24"/>
          <w:highlight w:val="none"/>
        </w:rPr>
        <w:t>文件递交时间：于2020年12月</w:t>
      </w:r>
      <w:r>
        <w:rPr>
          <w:rFonts w:hint="eastAsia" w:cs="宋体" w:asciiTheme="minorEastAsia" w:hAnsiTheme="minorEastAsia"/>
          <w:color w:val="auto"/>
          <w:kern w:val="0"/>
          <w:sz w:val="24"/>
          <w:szCs w:val="24"/>
          <w:highlight w:val="none"/>
          <w:lang w:val="en-US" w:eastAsia="zh-CN"/>
        </w:rPr>
        <w:t>29</w:t>
      </w:r>
      <w:bookmarkStart w:id="157" w:name="_GoBack"/>
      <w:bookmarkEnd w:id="157"/>
      <w:r>
        <w:rPr>
          <w:rFonts w:hint="eastAsia" w:cs="宋体" w:asciiTheme="minorEastAsia" w:hAnsiTheme="minorEastAsia"/>
          <w:color w:val="auto"/>
          <w:kern w:val="0"/>
          <w:sz w:val="24"/>
          <w:szCs w:val="24"/>
          <w:highlight w:val="none"/>
        </w:rPr>
        <w:t>日至长期</w:t>
      </w:r>
      <w:r>
        <w:rPr>
          <w:rFonts w:hint="eastAsia" w:cs="宋体" w:asciiTheme="minorEastAsia" w:hAnsiTheme="minorEastAsia"/>
          <w:color w:val="auto"/>
          <w:kern w:val="0"/>
          <w:sz w:val="24"/>
          <w:szCs w:val="24"/>
          <w:highlight w:val="none"/>
          <w:lang w:eastAsia="zh-CN"/>
        </w:rPr>
        <w:t>，</w:t>
      </w:r>
      <w:r>
        <w:rPr>
          <w:rFonts w:hint="eastAsia" w:cs="宋体" w:asciiTheme="minorEastAsia" w:hAnsiTheme="minorEastAsia"/>
          <w:color w:val="auto"/>
          <w:kern w:val="0"/>
          <w:sz w:val="24"/>
          <w:szCs w:val="24"/>
          <w:highlight w:val="none"/>
          <w:lang w:val="en-US" w:eastAsia="zh-CN"/>
        </w:rPr>
        <w:t>8：30—12：00，14：30—18：00（工作日，节假日除外）</w:t>
      </w:r>
      <w:r>
        <w:rPr>
          <w:rFonts w:hint="eastAsia" w:cs="宋体" w:asciiTheme="minorEastAsia" w:hAnsiTheme="minorEastAsia"/>
          <w:color w:val="auto"/>
          <w:kern w:val="0"/>
          <w:sz w:val="24"/>
          <w:szCs w:val="24"/>
          <w:highlight w:val="none"/>
        </w:rPr>
        <w:t>。</w:t>
      </w:r>
    </w:p>
    <w:p>
      <w:pPr>
        <w:widowControl/>
        <w:shd w:val="clear" w:color="auto" w:fill="FFFFFF"/>
        <w:spacing w:line="360" w:lineRule="auto"/>
        <w:ind w:firstLine="480" w:firstLineChars="200"/>
        <w:jc w:val="left"/>
        <w:rPr>
          <w:rFonts w:hint="eastAsia" w:cs="宋体" w:asciiTheme="minorEastAsia" w:hAnsiTheme="minorEastAsia" w:eastAsiaTheme="minorEastAsia"/>
          <w:color w:val="000000" w:themeColor="text1"/>
          <w:kern w:val="0"/>
          <w:sz w:val="24"/>
          <w:szCs w:val="24"/>
          <w:lang w:val="en-US" w:eastAsia="zh-CN"/>
        </w:rPr>
      </w:pPr>
      <w:r>
        <w:rPr>
          <w:rFonts w:hint="eastAsia" w:cs="宋体" w:asciiTheme="minorEastAsia" w:hAnsiTheme="minorEastAsia"/>
          <w:color w:val="auto"/>
          <w:kern w:val="0"/>
          <w:sz w:val="24"/>
          <w:szCs w:val="24"/>
          <w:lang w:val="en-US" w:eastAsia="zh-CN"/>
        </w:rPr>
        <w:t>2.</w:t>
      </w:r>
      <w:r>
        <w:rPr>
          <w:rFonts w:hint="eastAsia" w:cs="宋体" w:asciiTheme="minorEastAsia" w:hAnsiTheme="minorEastAsia"/>
          <w:color w:val="auto"/>
          <w:kern w:val="0"/>
          <w:sz w:val="24"/>
          <w:szCs w:val="24"/>
          <w:highlight w:val="none"/>
          <w:lang w:val="en-US" w:eastAsia="zh-CN"/>
        </w:rPr>
        <w:t>响应</w:t>
      </w:r>
      <w:r>
        <w:rPr>
          <w:rFonts w:hint="eastAsia" w:cs="宋体" w:asciiTheme="minorEastAsia" w:hAnsiTheme="minorEastAsia"/>
          <w:color w:val="auto"/>
          <w:kern w:val="0"/>
          <w:sz w:val="24"/>
          <w:szCs w:val="24"/>
          <w:highlight w:val="none"/>
        </w:rPr>
        <w:t>文件递交地点</w:t>
      </w:r>
      <w:r>
        <w:rPr>
          <w:rFonts w:hint="eastAsia" w:cs="宋体" w:asciiTheme="minorEastAsia" w:hAnsiTheme="minorEastAsia"/>
          <w:color w:val="auto"/>
          <w:kern w:val="0"/>
          <w:sz w:val="24"/>
          <w:szCs w:val="24"/>
          <w:highlight w:val="none"/>
          <w:lang w:eastAsia="zh-CN"/>
        </w:rPr>
        <w:t>：雅安市雨城区沙湾路149号三楼（雅安文旅开发建设有限公</w:t>
      </w:r>
      <w:r>
        <w:rPr>
          <w:rFonts w:hint="eastAsia" w:cs="宋体" w:asciiTheme="minorEastAsia" w:hAnsiTheme="minorEastAsia"/>
          <w:kern w:val="0"/>
          <w:sz w:val="24"/>
          <w:szCs w:val="24"/>
          <w:highlight w:val="none"/>
          <w:lang w:eastAsia="zh-CN"/>
        </w:rPr>
        <w:t>司）。</w:t>
      </w:r>
    </w:p>
    <w:p>
      <w:pPr>
        <w:widowControl/>
        <w:shd w:val="clear" w:color="auto" w:fill="FFFFFF"/>
        <w:spacing w:line="360" w:lineRule="auto"/>
        <w:ind w:firstLine="480" w:firstLineChars="200"/>
        <w:jc w:val="left"/>
        <w:rPr>
          <w:rFonts w:hint="eastAsia" w:cs="宋体" w:asciiTheme="minorEastAsia" w:hAnsiTheme="minorEastAsia"/>
          <w:color w:val="auto"/>
          <w:kern w:val="0"/>
          <w:sz w:val="24"/>
          <w:szCs w:val="24"/>
        </w:rPr>
      </w:pPr>
      <w:r>
        <w:rPr>
          <w:rFonts w:hint="eastAsia" w:cs="宋体" w:asciiTheme="minorEastAsia" w:hAnsiTheme="minorEastAsia"/>
          <w:color w:val="auto"/>
          <w:kern w:val="0"/>
          <w:sz w:val="24"/>
          <w:szCs w:val="24"/>
          <w:lang w:val="en-US" w:eastAsia="zh-CN"/>
        </w:rPr>
        <w:t>3.</w:t>
      </w:r>
      <w:r>
        <w:rPr>
          <w:rFonts w:hint="eastAsia" w:cs="宋体" w:asciiTheme="minorEastAsia" w:hAnsiTheme="minorEastAsia"/>
          <w:color w:val="auto"/>
          <w:kern w:val="0"/>
          <w:sz w:val="24"/>
          <w:szCs w:val="24"/>
        </w:rPr>
        <w:t>响应文件递交方式：</w:t>
      </w:r>
      <w:r>
        <w:rPr>
          <w:rFonts w:hint="eastAsia" w:cs="宋体" w:asciiTheme="minorEastAsia" w:hAnsiTheme="minorEastAsia"/>
          <w:color w:val="auto"/>
          <w:kern w:val="0"/>
          <w:sz w:val="24"/>
          <w:szCs w:val="24"/>
          <w:lang w:val="en-US" w:eastAsia="zh-CN"/>
        </w:rPr>
        <w:t>比选人</w:t>
      </w:r>
      <w:r>
        <w:rPr>
          <w:rFonts w:hint="eastAsia" w:cs="宋体" w:asciiTheme="minorEastAsia" w:hAnsiTheme="minorEastAsia"/>
          <w:color w:val="auto"/>
          <w:kern w:val="0"/>
          <w:sz w:val="24"/>
          <w:szCs w:val="24"/>
        </w:rPr>
        <w:t>只接受当面递交的方式，不接受邮寄等其他方式</w:t>
      </w:r>
      <w:r>
        <w:rPr>
          <w:rFonts w:hint="eastAsia" w:cs="宋体" w:asciiTheme="minorEastAsia" w:hAnsiTheme="minorEastAsia"/>
          <w:color w:val="auto"/>
          <w:kern w:val="0"/>
          <w:sz w:val="24"/>
          <w:szCs w:val="24"/>
          <w:lang w:eastAsia="zh-CN"/>
        </w:rPr>
        <w:t>；</w:t>
      </w:r>
      <w:r>
        <w:rPr>
          <w:rFonts w:hint="eastAsia" w:cs="宋体" w:asciiTheme="minorEastAsia" w:hAnsiTheme="minorEastAsia"/>
          <w:color w:val="auto"/>
          <w:kern w:val="0"/>
          <w:sz w:val="24"/>
          <w:szCs w:val="24"/>
        </w:rPr>
        <w:t>未送达指定地点的或不按照入库</w:t>
      </w:r>
      <w:r>
        <w:rPr>
          <w:rFonts w:hint="eastAsia" w:cs="宋体" w:asciiTheme="minorEastAsia" w:hAnsiTheme="minorEastAsia"/>
          <w:color w:val="auto"/>
          <w:kern w:val="0"/>
          <w:sz w:val="24"/>
          <w:szCs w:val="24"/>
          <w:lang w:val="en-US" w:eastAsia="zh-CN"/>
        </w:rPr>
        <w:t>比选</w:t>
      </w:r>
      <w:r>
        <w:rPr>
          <w:rFonts w:hint="eastAsia" w:cs="宋体" w:asciiTheme="minorEastAsia" w:hAnsiTheme="minorEastAsia"/>
          <w:color w:val="auto"/>
          <w:kern w:val="0"/>
          <w:sz w:val="24"/>
          <w:szCs w:val="24"/>
        </w:rPr>
        <w:t>文件要求编制的响应文件</w:t>
      </w:r>
      <w:r>
        <w:rPr>
          <w:rFonts w:hint="eastAsia" w:cs="宋体" w:asciiTheme="minorEastAsia" w:hAnsiTheme="minorEastAsia"/>
          <w:color w:val="auto"/>
          <w:kern w:val="0"/>
          <w:sz w:val="24"/>
          <w:szCs w:val="24"/>
          <w:lang w:val="en-US" w:eastAsia="zh-CN"/>
        </w:rPr>
        <w:t>的</w:t>
      </w:r>
      <w:r>
        <w:rPr>
          <w:rFonts w:hint="eastAsia" w:cs="宋体" w:asciiTheme="minorEastAsia" w:hAnsiTheme="minorEastAsia"/>
          <w:color w:val="auto"/>
          <w:kern w:val="0"/>
          <w:sz w:val="24"/>
          <w:szCs w:val="24"/>
        </w:rPr>
        <w:t>，比选人将予以拒收。</w:t>
      </w:r>
    </w:p>
    <w:p>
      <w:pPr>
        <w:widowControl/>
        <w:shd w:val="clear" w:color="auto" w:fill="FFFFFF"/>
        <w:spacing w:line="360" w:lineRule="auto"/>
        <w:ind w:firstLine="482" w:firstLineChars="200"/>
        <w:jc w:val="left"/>
        <w:rPr>
          <w:rFonts w:cs="宋体" w:asciiTheme="minorEastAsia" w:hAnsiTheme="minorEastAsia"/>
          <w:b/>
          <w:bCs/>
          <w:color w:val="auto"/>
          <w:kern w:val="0"/>
          <w:sz w:val="24"/>
          <w:szCs w:val="24"/>
        </w:rPr>
      </w:pPr>
      <w:r>
        <w:rPr>
          <w:rFonts w:hint="eastAsia" w:cs="宋体" w:asciiTheme="minorEastAsia" w:hAnsiTheme="minorEastAsia"/>
          <w:b/>
          <w:bCs/>
          <w:color w:val="auto"/>
          <w:kern w:val="0"/>
          <w:sz w:val="24"/>
          <w:szCs w:val="24"/>
          <w:lang w:val="en-US" w:eastAsia="zh-CN"/>
        </w:rPr>
        <w:t>注：</w:t>
      </w:r>
      <w:r>
        <w:rPr>
          <w:rFonts w:hint="eastAsia" w:cs="宋体" w:asciiTheme="minorEastAsia" w:hAnsiTheme="minorEastAsia"/>
          <w:b/>
          <w:bCs/>
          <w:color w:val="auto"/>
          <w:kern w:val="0"/>
          <w:sz w:val="24"/>
          <w:szCs w:val="24"/>
        </w:rPr>
        <w:t>递交响应文件时</w:t>
      </w:r>
      <w:r>
        <w:rPr>
          <w:rFonts w:hint="eastAsia" w:cs="宋体" w:asciiTheme="minorEastAsia" w:hAnsiTheme="minorEastAsia"/>
          <w:b/>
          <w:bCs/>
          <w:color w:val="auto"/>
          <w:kern w:val="0"/>
          <w:sz w:val="24"/>
          <w:szCs w:val="24"/>
          <w:lang w:eastAsia="zh-CN"/>
        </w:rPr>
        <w:t>，</w:t>
      </w:r>
      <w:r>
        <w:rPr>
          <w:rFonts w:hint="eastAsia" w:cs="宋体" w:asciiTheme="minorEastAsia" w:hAnsiTheme="minorEastAsia"/>
          <w:b/>
          <w:bCs/>
          <w:color w:val="auto"/>
          <w:kern w:val="0"/>
          <w:sz w:val="24"/>
          <w:szCs w:val="24"/>
        </w:rPr>
        <w:t>须</w:t>
      </w:r>
      <w:r>
        <w:rPr>
          <w:rFonts w:hint="eastAsia" w:cs="宋体" w:asciiTheme="minorEastAsia" w:hAnsiTheme="minorEastAsia"/>
          <w:b/>
          <w:bCs/>
          <w:color w:val="auto"/>
          <w:kern w:val="0"/>
          <w:sz w:val="24"/>
          <w:szCs w:val="24"/>
          <w:lang w:val="en-US" w:eastAsia="zh-CN"/>
        </w:rPr>
        <w:t>单独准备一份</w:t>
      </w:r>
      <w:r>
        <w:rPr>
          <w:rFonts w:hint="eastAsia" w:cs="仿宋_GB2312" w:asciiTheme="minorEastAsia" w:hAnsiTheme="minorEastAsia"/>
          <w:b/>
          <w:bCs/>
          <w:color w:val="auto"/>
          <w:sz w:val="24"/>
          <w:szCs w:val="24"/>
        </w:rPr>
        <w:t>法定代表人授权书原件</w:t>
      </w:r>
      <w:r>
        <w:rPr>
          <w:rFonts w:hint="eastAsia" w:cs="宋体" w:asciiTheme="minorEastAsia" w:hAnsiTheme="minorEastAsia"/>
          <w:b/>
          <w:bCs/>
          <w:color w:val="auto"/>
          <w:kern w:val="0"/>
          <w:sz w:val="24"/>
          <w:szCs w:val="24"/>
        </w:rPr>
        <w:t>、</w:t>
      </w:r>
      <w:r>
        <w:rPr>
          <w:rFonts w:hint="eastAsia" w:cs="仿宋_GB2312" w:asciiTheme="minorEastAsia" w:hAnsiTheme="minorEastAsia"/>
          <w:b/>
          <w:bCs/>
          <w:color w:val="auto"/>
          <w:sz w:val="24"/>
          <w:szCs w:val="24"/>
        </w:rPr>
        <w:t>授权</w:t>
      </w:r>
      <w:r>
        <w:rPr>
          <w:rFonts w:hint="eastAsia" w:cs="仿宋_GB2312" w:asciiTheme="minorEastAsia" w:hAnsiTheme="minorEastAsia"/>
          <w:b/>
          <w:bCs/>
          <w:color w:val="auto"/>
          <w:sz w:val="24"/>
          <w:szCs w:val="24"/>
          <w:lang w:val="en-US" w:eastAsia="zh-CN"/>
        </w:rPr>
        <w:t>代表</w:t>
      </w:r>
      <w:r>
        <w:rPr>
          <w:rFonts w:hint="eastAsia" w:cs="宋体" w:asciiTheme="minorEastAsia" w:hAnsiTheme="minorEastAsia"/>
          <w:b/>
          <w:bCs/>
          <w:color w:val="auto"/>
          <w:kern w:val="0"/>
          <w:sz w:val="24"/>
          <w:szCs w:val="24"/>
        </w:rPr>
        <w:t>身份证复印件，并</w:t>
      </w:r>
      <w:r>
        <w:rPr>
          <w:rFonts w:hint="eastAsia" w:cs="宋体" w:asciiTheme="minorEastAsia" w:hAnsiTheme="minorEastAsia"/>
          <w:b/>
          <w:bCs/>
          <w:color w:val="auto"/>
          <w:kern w:val="0"/>
          <w:sz w:val="24"/>
          <w:szCs w:val="24"/>
          <w:lang w:eastAsia="zh-CN"/>
        </w:rPr>
        <w:t>加盖公章</w:t>
      </w:r>
      <w:r>
        <w:rPr>
          <w:rFonts w:hint="eastAsia" w:cs="宋体" w:asciiTheme="minorEastAsia" w:hAnsiTheme="minorEastAsia"/>
          <w:b/>
          <w:bCs/>
          <w:color w:val="auto"/>
          <w:kern w:val="0"/>
          <w:sz w:val="24"/>
          <w:szCs w:val="24"/>
        </w:rPr>
        <w:t>交由工作人员。</w:t>
      </w:r>
    </w:p>
    <w:p>
      <w:pPr>
        <w:widowControl/>
        <w:shd w:val="clear" w:color="auto" w:fill="FFFFFF"/>
        <w:spacing w:line="360" w:lineRule="auto"/>
        <w:ind w:firstLine="482" w:firstLineChars="200"/>
        <w:jc w:val="left"/>
        <w:outlineLvl w:val="1"/>
        <w:rPr>
          <w:rFonts w:hint="eastAsia" w:cs="宋体" w:asciiTheme="minorEastAsia" w:hAnsiTheme="minorEastAsia"/>
          <w:b/>
          <w:color w:val="auto"/>
          <w:kern w:val="0"/>
          <w:sz w:val="24"/>
          <w:szCs w:val="24"/>
          <w:lang w:val="en-US" w:eastAsia="zh-CN"/>
        </w:rPr>
      </w:pPr>
      <w:r>
        <w:rPr>
          <w:rFonts w:hint="eastAsia" w:cs="宋体" w:asciiTheme="minorEastAsia" w:hAnsiTheme="minorEastAsia"/>
          <w:b/>
          <w:color w:val="auto"/>
          <w:kern w:val="0"/>
          <w:sz w:val="24"/>
          <w:szCs w:val="24"/>
          <w:lang w:val="en-US" w:eastAsia="zh-CN"/>
        </w:rPr>
        <w:t>六、比选时间地点</w:t>
      </w:r>
    </w:p>
    <w:p>
      <w:pPr>
        <w:widowControl/>
        <w:shd w:val="clear" w:color="auto" w:fill="FFFFFF"/>
        <w:spacing w:line="360" w:lineRule="auto"/>
        <w:ind w:firstLine="480" w:firstLineChars="200"/>
        <w:jc w:val="left"/>
        <w:rPr>
          <w:rFonts w:cs="宋体" w:asciiTheme="minorEastAsia" w:hAnsiTheme="minorEastAsia"/>
          <w:color w:val="auto"/>
          <w:kern w:val="0"/>
          <w:sz w:val="24"/>
          <w:szCs w:val="24"/>
          <w:highlight w:val="none"/>
        </w:rPr>
      </w:pPr>
      <w:r>
        <w:rPr>
          <w:rFonts w:hint="eastAsia" w:cs="宋体" w:asciiTheme="minorEastAsia" w:hAnsiTheme="minorEastAsia"/>
          <w:color w:val="auto"/>
          <w:kern w:val="0"/>
          <w:sz w:val="24"/>
          <w:szCs w:val="24"/>
          <w:highlight w:val="none"/>
          <w:lang w:val="en-US" w:eastAsia="zh-CN"/>
        </w:rPr>
        <w:t>1.</w:t>
      </w:r>
      <w:r>
        <w:rPr>
          <w:rFonts w:hint="eastAsia" w:cs="宋体" w:asciiTheme="minorEastAsia" w:hAnsiTheme="minorEastAsia"/>
          <w:color w:val="auto"/>
          <w:kern w:val="0"/>
          <w:sz w:val="24"/>
          <w:szCs w:val="24"/>
          <w:highlight w:val="none"/>
        </w:rPr>
        <w:t>比选时间：</w:t>
      </w:r>
      <w:r>
        <w:rPr>
          <w:rFonts w:hint="eastAsia" w:cs="宋体" w:asciiTheme="minorEastAsia" w:hAnsiTheme="minorEastAsia"/>
          <w:color w:val="auto"/>
          <w:kern w:val="0"/>
          <w:sz w:val="24"/>
          <w:szCs w:val="24"/>
          <w:highlight w:val="none"/>
          <w:lang w:val="en-US" w:eastAsia="zh-CN"/>
        </w:rPr>
        <w:t>每月25日（工作日，如遇节假日，则为每月25日以前的第一个工作日）</w:t>
      </w:r>
      <w:r>
        <w:rPr>
          <w:rFonts w:hint="eastAsia" w:cs="宋体" w:asciiTheme="minorEastAsia" w:hAnsiTheme="minorEastAsia"/>
          <w:color w:val="auto"/>
          <w:kern w:val="0"/>
          <w:sz w:val="24"/>
          <w:szCs w:val="24"/>
          <w:highlight w:val="none"/>
        </w:rPr>
        <w:t>。</w:t>
      </w:r>
    </w:p>
    <w:p>
      <w:pPr>
        <w:widowControl/>
        <w:shd w:val="clear" w:color="auto" w:fill="FFFFFF"/>
        <w:spacing w:line="360" w:lineRule="auto"/>
        <w:ind w:firstLine="480" w:firstLineChars="200"/>
        <w:jc w:val="left"/>
        <w:rPr>
          <w:rFonts w:cs="宋体" w:asciiTheme="minorEastAsia" w:hAnsiTheme="minorEastAsia"/>
          <w:kern w:val="0"/>
          <w:sz w:val="24"/>
          <w:szCs w:val="24"/>
        </w:rPr>
      </w:pPr>
      <w:r>
        <w:rPr>
          <w:rFonts w:hint="eastAsia" w:cs="宋体" w:asciiTheme="minorEastAsia" w:hAnsiTheme="minorEastAsia"/>
          <w:color w:val="000000" w:themeColor="text1"/>
          <w:kern w:val="0"/>
          <w:sz w:val="24"/>
          <w:szCs w:val="24"/>
          <w:lang w:val="en-US" w:eastAsia="zh-CN"/>
        </w:rPr>
        <w:t>2.</w:t>
      </w:r>
      <w:r>
        <w:rPr>
          <w:rFonts w:hint="eastAsia" w:cs="宋体" w:asciiTheme="minorEastAsia" w:hAnsiTheme="minorEastAsia"/>
          <w:color w:val="000000" w:themeColor="text1"/>
          <w:kern w:val="0"/>
          <w:sz w:val="24"/>
          <w:szCs w:val="24"/>
        </w:rPr>
        <w:t>比选地点：雅安市雨城区沙湾路149号三楼</w:t>
      </w:r>
      <w:r>
        <w:rPr>
          <w:rFonts w:hint="eastAsia" w:cs="宋体" w:asciiTheme="minorEastAsia" w:hAnsiTheme="minorEastAsia"/>
          <w:color w:val="000000" w:themeColor="text1"/>
          <w:kern w:val="0"/>
          <w:sz w:val="24"/>
          <w:szCs w:val="24"/>
          <w:lang w:val="en-US" w:eastAsia="zh-CN"/>
        </w:rPr>
        <w:t>会议室</w:t>
      </w:r>
      <w:r>
        <w:rPr>
          <w:rFonts w:hint="eastAsia" w:cs="宋体" w:asciiTheme="minorEastAsia" w:hAnsiTheme="minorEastAsia"/>
          <w:color w:val="000000" w:themeColor="text1"/>
          <w:kern w:val="0"/>
          <w:sz w:val="24"/>
          <w:szCs w:val="24"/>
        </w:rPr>
        <w:t>（雅安文旅开发建设有限公司）</w:t>
      </w:r>
      <w:r>
        <w:rPr>
          <w:rFonts w:hint="eastAsia" w:cs="宋体" w:asciiTheme="minorEastAsia" w:hAnsiTheme="minorEastAsia"/>
          <w:kern w:val="0"/>
          <w:sz w:val="24"/>
          <w:szCs w:val="24"/>
        </w:rPr>
        <w:t>。</w:t>
      </w:r>
    </w:p>
    <w:p>
      <w:pPr>
        <w:widowControl/>
        <w:shd w:val="clear" w:color="auto" w:fill="FFFFFF"/>
        <w:spacing w:line="360" w:lineRule="auto"/>
        <w:ind w:left="480"/>
        <w:jc w:val="left"/>
        <w:rPr>
          <w:rFonts w:asciiTheme="minorEastAsia" w:hAnsiTheme="minorEastAsia" w:cstheme="minorEastAsia"/>
          <w:b/>
          <w:color w:val="000000"/>
          <w:kern w:val="0"/>
          <w:sz w:val="24"/>
          <w:szCs w:val="24"/>
        </w:rPr>
      </w:pPr>
      <w:r>
        <w:rPr>
          <w:rFonts w:hint="eastAsia" w:asciiTheme="minorEastAsia" w:hAnsiTheme="minorEastAsia" w:cstheme="minorEastAsia"/>
          <w:b/>
          <w:color w:val="000000"/>
          <w:kern w:val="0"/>
          <w:sz w:val="24"/>
          <w:szCs w:val="24"/>
          <w:lang w:val="en-US" w:eastAsia="zh-CN"/>
        </w:rPr>
        <w:t>七</w:t>
      </w:r>
      <w:r>
        <w:rPr>
          <w:rFonts w:hint="eastAsia" w:asciiTheme="minorEastAsia" w:hAnsiTheme="minorEastAsia" w:cstheme="minorEastAsia"/>
          <w:b/>
          <w:color w:val="000000"/>
          <w:kern w:val="0"/>
          <w:sz w:val="24"/>
          <w:szCs w:val="24"/>
        </w:rPr>
        <w:t>、公告发布媒体</w:t>
      </w:r>
    </w:p>
    <w:p>
      <w:pPr>
        <w:widowControl/>
        <w:shd w:val="clear" w:color="auto" w:fill="FFFFFF"/>
        <w:spacing w:line="360" w:lineRule="auto"/>
        <w:ind w:left="480"/>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rPr>
        <w:t>雅安文化旅游发展有限责任公司官方网站（网址：http://www.yaanwl.com）。</w:t>
      </w:r>
    </w:p>
    <w:p>
      <w:pPr>
        <w:widowControl/>
        <w:shd w:val="clear" w:color="auto" w:fill="FFFFFF"/>
        <w:spacing w:line="360" w:lineRule="auto"/>
        <w:ind w:left="480"/>
        <w:jc w:val="left"/>
        <w:rPr>
          <w:rFonts w:asciiTheme="minorEastAsia" w:hAnsiTheme="minorEastAsia" w:cstheme="minorEastAsia"/>
          <w:b/>
          <w:color w:val="000000"/>
          <w:kern w:val="0"/>
          <w:sz w:val="24"/>
          <w:szCs w:val="24"/>
        </w:rPr>
      </w:pPr>
      <w:r>
        <w:rPr>
          <w:rFonts w:hint="eastAsia" w:asciiTheme="minorEastAsia" w:hAnsiTheme="minorEastAsia" w:cstheme="minorEastAsia"/>
          <w:b/>
          <w:color w:val="000000"/>
          <w:kern w:val="0"/>
          <w:sz w:val="24"/>
          <w:szCs w:val="24"/>
          <w:lang w:val="en-US" w:eastAsia="zh-CN"/>
        </w:rPr>
        <w:t>八</w:t>
      </w:r>
      <w:r>
        <w:rPr>
          <w:rFonts w:hint="eastAsia" w:asciiTheme="minorEastAsia" w:hAnsiTheme="minorEastAsia" w:cstheme="minorEastAsia"/>
          <w:b/>
          <w:color w:val="000000"/>
          <w:kern w:val="0"/>
          <w:sz w:val="24"/>
          <w:szCs w:val="24"/>
        </w:rPr>
        <w:t>、联系方式</w:t>
      </w:r>
    </w:p>
    <w:p>
      <w:pPr>
        <w:widowControl/>
        <w:shd w:val="clear" w:color="auto" w:fill="FFFFFF"/>
        <w:spacing w:line="360" w:lineRule="auto"/>
        <w:ind w:firstLine="480" w:firstLineChars="200"/>
        <w:jc w:val="left"/>
        <w:rPr>
          <w:rFonts w:cs="宋体" w:asciiTheme="minorEastAsia" w:hAnsiTheme="minorEastAsia"/>
          <w:kern w:val="0"/>
          <w:sz w:val="24"/>
          <w:szCs w:val="24"/>
        </w:rPr>
      </w:pPr>
      <w:r>
        <w:rPr>
          <w:rFonts w:hint="eastAsia" w:cs="宋体" w:asciiTheme="minorEastAsia" w:hAnsiTheme="minorEastAsia"/>
          <w:kern w:val="0"/>
          <w:sz w:val="24"/>
          <w:szCs w:val="24"/>
        </w:rPr>
        <w:t>地址：雅安市雨城区</w:t>
      </w:r>
      <w:r>
        <w:rPr>
          <w:rFonts w:hint="eastAsia" w:cs="宋体" w:asciiTheme="minorEastAsia" w:hAnsiTheme="minorEastAsia"/>
          <w:kern w:val="0"/>
          <w:sz w:val="24"/>
          <w:szCs w:val="24"/>
          <w:lang w:val="en-US" w:eastAsia="zh-CN"/>
        </w:rPr>
        <w:t>沙湾路</w:t>
      </w:r>
      <w:r>
        <w:rPr>
          <w:rFonts w:hint="eastAsia" w:cs="宋体" w:asciiTheme="minorEastAsia" w:hAnsiTheme="minorEastAsia"/>
          <w:kern w:val="0"/>
          <w:sz w:val="24"/>
          <w:szCs w:val="24"/>
        </w:rPr>
        <w:t>路1</w:t>
      </w:r>
      <w:r>
        <w:rPr>
          <w:rFonts w:hint="eastAsia" w:cs="宋体" w:asciiTheme="minorEastAsia" w:hAnsiTheme="minorEastAsia"/>
          <w:kern w:val="0"/>
          <w:sz w:val="24"/>
          <w:szCs w:val="24"/>
          <w:lang w:val="en-US" w:eastAsia="zh-CN"/>
        </w:rPr>
        <w:t>49</w:t>
      </w:r>
      <w:r>
        <w:rPr>
          <w:rFonts w:hint="eastAsia" w:cs="宋体" w:asciiTheme="minorEastAsia" w:hAnsiTheme="minorEastAsia"/>
          <w:kern w:val="0"/>
          <w:sz w:val="24"/>
          <w:szCs w:val="24"/>
        </w:rPr>
        <w:t>号</w:t>
      </w:r>
      <w:r>
        <w:rPr>
          <w:rFonts w:hint="eastAsia" w:cs="宋体" w:asciiTheme="minorEastAsia" w:hAnsiTheme="minorEastAsia"/>
          <w:kern w:val="0"/>
          <w:sz w:val="24"/>
          <w:szCs w:val="24"/>
          <w:lang w:val="en-US" w:eastAsia="zh-CN"/>
        </w:rPr>
        <w:t>三楼</w:t>
      </w:r>
    </w:p>
    <w:p>
      <w:pPr>
        <w:widowControl/>
        <w:shd w:val="clear" w:color="auto" w:fill="FFFFFF"/>
        <w:spacing w:line="360" w:lineRule="auto"/>
        <w:ind w:firstLine="480" w:firstLineChars="200"/>
        <w:jc w:val="left"/>
        <w:rPr>
          <w:rFonts w:hint="default" w:cs="宋体" w:asciiTheme="minorEastAsia" w:hAnsiTheme="minorEastAsia" w:eastAsiaTheme="minorEastAsia"/>
          <w:kern w:val="0"/>
          <w:sz w:val="24"/>
          <w:szCs w:val="24"/>
          <w:lang w:val="en-US" w:eastAsia="zh-CN"/>
        </w:rPr>
      </w:pPr>
      <w:r>
        <w:rPr>
          <w:rFonts w:hint="eastAsia" w:cs="宋体" w:asciiTheme="minorEastAsia" w:hAnsiTheme="minorEastAsia"/>
          <w:kern w:val="0"/>
          <w:sz w:val="24"/>
          <w:szCs w:val="24"/>
        </w:rPr>
        <w:t>联系人：</w:t>
      </w:r>
      <w:r>
        <w:rPr>
          <w:rFonts w:hint="eastAsia" w:cs="宋体" w:asciiTheme="minorEastAsia" w:hAnsiTheme="minorEastAsia"/>
          <w:kern w:val="0"/>
          <w:sz w:val="24"/>
          <w:szCs w:val="24"/>
          <w:lang w:val="en-US" w:eastAsia="zh-CN"/>
        </w:rPr>
        <w:t>张女士/周女士</w:t>
      </w:r>
    </w:p>
    <w:p>
      <w:pPr>
        <w:widowControl/>
        <w:shd w:val="clear" w:color="auto" w:fill="FFFFFF"/>
        <w:spacing w:line="360" w:lineRule="auto"/>
        <w:ind w:firstLine="480" w:firstLineChars="200"/>
        <w:jc w:val="left"/>
        <w:rPr>
          <w:rFonts w:hint="default" w:cs="宋体" w:asciiTheme="minorEastAsia" w:hAnsiTheme="minorEastAsia" w:eastAsiaTheme="minorEastAsia"/>
          <w:kern w:val="0"/>
          <w:sz w:val="24"/>
          <w:szCs w:val="24"/>
          <w:lang w:val="en-US" w:eastAsia="zh-CN"/>
        </w:rPr>
      </w:pPr>
      <w:r>
        <w:rPr>
          <w:rFonts w:hint="eastAsia" w:cs="宋体" w:asciiTheme="minorEastAsia" w:hAnsiTheme="minorEastAsia"/>
          <w:kern w:val="0"/>
          <w:sz w:val="24"/>
          <w:szCs w:val="24"/>
        </w:rPr>
        <w:t>联系</w:t>
      </w:r>
      <w:r>
        <w:rPr>
          <w:rFonts w:hint="eastAsia" w:cs="宋体" w:asciiTheme="minorEastAsia" w:hAnsiTheme="minorEastAsia"/>
          <w:kern w:val="0"/>
          <w:sz w:val="24"/>
          <w:szCs w:val="24"/>
          <w:lang w:val="en-US" w:eastAsia="zh-CN"/>
        </w:rPr>
        <w:t>电话</w:t>
      </w:r>
      <w:r>
        <w:rPr>
          <w:rFonts w:hint="eastAsia" w:cs="宋体" w:asciiTheme="minorEastAsia" w:hAnsiTheme="minorEastAsia"/>
          <w:kern w:val="0"/>
          <w:sz w:val="24"/>
          <w:szCs w:val="24"/>
        </w:rPr>
        <w:t>：</w:t>
      </w:r>
      <w:r>
        <w:rPr>
          <w:rFonts w:hint="eastAsia" w:cs="宋体" w:asciiTheme="minorEastAsia" w:hAnsiTheme="minorEastAsia"/>
          <w:kern w:val="0"/>
          <w:sz w:val="24"/>
          <w:szCs w:val="24"/>
          <w:lang w:val="en-US" w:eastAsia="zh-CN"/>
        </w:rPr>
        <w:t>13881618112/18728178184</w:t>
      </w:r>
    </w:p>
    <w:p>
      <w:pPr>
        <w:widowControl/>
        <w:shd w:val="clear" w:color="auto" w:fill="FFFFFF"/>
        <w:spacing w:line="360" w:lineRule="auto"/>
        <w:ind w:right="720" w:firstLine="482"/>
        <w:jc w:val="both"/>
        <w:rPr>
          <w:rFonts w:hint="eastAsia" w:cs="宋体" w:asciiTheme="minorEastAsia" w:hAnsiTheme="minorEastAsia"/>
          <w:kern w:val="0"/>
          <w:sz w:val="24"/>
          <w:szCs w:val="24"/>
          <w:lang w:eastAsia="zh-CN"/>
        </w:rPr>
      </w:pPr>
    </w:p>
    <w:p>
      <w:pPr>
        <w:widowControl/>
        <w:shd w:val="clear" w:color="auto" w:fill="FFFFFF"/>
        <w:spacing w:line="360" w:lineRule="auto"/>
        <w:ind w:right="720" w:firstLine="482"/>
        <w:jc w:val="both"/>
        <w:rPr>
          <w:rFonts w:hint="eastAsia" w:cs="宋体" w:asciiTheme="minorEastAsia" w:hAnsiTheme="minorEastAsia"/>
          <w:kern w:val="0"/>
          <w:sz w:val="24"/>
          <w:szCs w:val="24"/>
          <w:lang w:eastAsia="zh-CN"/>
        </w:rPr>
      </w:pPr>
    </w:p>
    <w:p>
      <w:pPr>
        <w:widowControl/>
        <w:shd w:val="clear" w:color="auto" w:fill="FFFFFF"/>
        <w:wordWrap w:val="0"/>
        <w:spacing w:line="360" w:lineRule="auto"/>
        <w:ind w:right="720" w:firstLine="482"/>
        <w:jc w:val="right"/>
        <w:rPr>
          <w:rFonts w:hint="default" w:cs="仿宋_GB2312" w:asciiTheme="minorEastAsia" w:hAnsiTheme="minorEastAsia"/>
          <w:kern w:val="0"/>
          <w:sz w:val="24"/>
          <w:szCs w:val="24"/>
          <w:lang w:val="en-US"/>
        </w:rPr>
      </w:pPr>
      <w:r>
        <w:rPr>
          <w:rFonts w:hint="eastAsia" w:cs="宋体" w:asciiTheme="minorEastAsia" w:hAnsiTheme="minorEastAsia"/>
          <w:kern w:val="0"/>
          <w:sz w:val="24"/>
          <w:szCs w:val="24"/>
          <w:lang w:eastAsia="zh-CN"/>
        </w:rPr>
        <w:t>雅安文旅开发建设有限公司</w:t>
      </w:r>
      <w:r>
        <w:rPr>
          <w:rFonts w:hint="eastAsia" w:cs="宋体" w:asciiTheme="minorEastAsia" w:hAnsiTheme="minorEastAsia"/>
          <w:kern w:val="0"/>
          <w:sz w:val="24"/>
          <w:szCs w:val="24"/>
          <w:lang w:val="en-US" w:eastAsia="zh-CN"/>
        </w:rPr>
        <w:t xml:space="preserve">    </w:t>
      </w:r>
    </w:p>
    <w:p>
      <w:pPr>
        <w:widowControl/>
        <w:shd w:val="clear" w:color="auto" w:fill="FFFFFF"/>
        <w:wordWrap w:val="0"/>
        <w:spacing w:line="360" w:lineRule="auto"/>
        <w:ind w:right="900" w:firstLine="482"/>
        <w:jc w:val="right"/>
        <w:rPr>
          <w:rFonts w:hint="default" w:cs="仿宋_GB2312" w:asciiTheme="minorEastAsia" w:hAnsiTheme="minorEastAsia" w:eastAsiaTheme="minorEastAsia"/>
          <w:color w:val="auto"/>
          <w:kern w:val="0"/>
          <w:sz w:val="24"/>
          <w:szCs w:val="24"/>
          <w:lang w:val="en-US" w:eastAsia="zh-CN"/>
        </w:rPr>
        <w:sectPr>
          <w:footerReference r:id="rId3" w:type="default"/>
          <w:pgSz w:w="11906" w:h="16838"/>
          <w:pgMar w:top="1588" w:right="1247" w:bottom="1247" w:left="1474" w:header="851" w:footer="992" w:gutter="0"/>
          <w:cols w:space="425" w:num="1"/>
          <w:docGrid w:type="lines" w:linePitch="312" w:charSpace="0"/>
        </w:sectPr>
      </w:pPr>
      <w:r>
        <w:rPr>
          <w:rFonts w:hint="eastAsia" w:cs="仿宋_GB2312" w:asciiTheme="minorEastAsia" w:hAnsiTheme="minorEastAsia"/>
          <w:color w:val="auto"/>
          <w:kern w:val="0"/>
          <w:sz w:val="24"/>
          <w:szCs w:val="24"/>
          <w:lang w:val="en-US" w:eastAsia="zh-CN"/>
        </w:rPr>
        <w:t>2020</w:t>
      </w:r>
      <w:r>
        <w:rPr>
          <w:rFonts w:hint="eastAsia" w:cs="仿宋_GB2312" w:asciiTheme="minorEastAsia" w:hAnsiTheme="minorEastAsia"/>
          <w:color w:val="auto"/>
          <w:kern w:val="0"/>
          <w:sz w:val="24"/>
          <w:szCs w:val="24"/>
        </w:rPr>
        <w:t>年</w:t>
      </w:r>
      <w:r>
        <w:rPr>
          <w:rFonts w:hint="eastAsia" w:cs="仿宋_GB2312" w:asciiTheme="minorEastAsia" w:hAnsiTheme="minorEastAsia"/>
          <w:color w:val="auto"/>
          <w:kern w:val="0"/>
          <w:sz w:val="24"/>
          <w:szCs w:val="24"/>
          <w:lang w:val="en-US" w:eastAsia="zh-CN"/>
        </w:rPr>
        <w:t>12</w:t>
      </w:r>
      <w:r>
        <w:rPr>
          <w:rFonts w:hint="eastAsia" w:cs="仿宋_GB2312" w:asciiTheme="minorEastAsia" w:hAnsiTheme="minorEastAsia"/>
          <w:color w:val="auto"/>
          <w:kern w:val="0"/>
          <w:sz w:val="24"/>
          <w:szCs w:val="24"/>
        </w:rPr>
        <w:t>月</w:t>
      </w:r>
      <w:r>
        <w:rPr>
          <w:rFonts w:hint="eastAsia" w:cs="仿宋_GB2312" w:asciiTheme="minorEastAsia" w:hAnsiTheme="minorEastAsia"/>
          <w:color w:val="auto"/>
          <w:kern w:val="0"/>
          <w:sz w:val="24"/>
          <w:szCs w:val="24"/>
          <w:lang w:val="en-US" w:eastAsia="zh-CN"/>
        </w:rPr>
        <w:t>29</w:t>
      </w:r>
      <w:r>
        <w:rPr>
          <w:rFonts w:hint="eastAsia" w:cs="仿宋_GB2312" w:asciiTheme="minorEastAsia" w:hAnsiTheme="minorEastAsia"/>
          <w:color w:val="auto"/>
          <w:kern w:val="0"/>
          <w:sz w:val="24"/>
          <w:szCs w:val="24"/>
        </w:rPr>
        <w:t>日</w:t>
      </w:r>
      <w:r>
        <w:rPr>
          <w:rFonts w:hint="eastAsia" w:cs="仿宋_GB2312" w:asciiTheme="minorEastAsia" w:hAnsiTheme="minorEastAsia"/>
          <w:color w:val="auto"/>
          <w:kern w:val="0"/>
          <w:sz w:val="24"/>
          <w:szCs w:val="24"/>
          <w:lang w:val="en-US" w:eastAsia="zh-CN"/>
        </w:rPr>
        <w:t xml:space="preserve">      </w:t>
      </w:r>
    </w:p>
    <w:p>
      <w:pPr>
        <w:numPr>
          <w:ilvl w:val="0"/>
          <w:numId w:val="1"/>
        </w:numPr>
        <w:outlineLvl w:val="0"/>
        <w:rPr>
          <w:rFonts w:asciiTheme="minorEastAsia" w:hAnsiTheme="minorEastAsia" w:cstheme="minorEastAsia"/>
          <w:b/>
          <w:sz w:val="30"/>
          <w:szCs w:val="30"/>
        </w:rPr>
      </w:pPr>
      <w:bookmarkStart w:id="1" w:name="_Toc5331"/>
      <w:r>
        <w:rPr>
          <w:rFonts w:hint="eastAsia" w:asciiTheme="minorEastAsia" w:hAnsiTheme="minorEastAsia" w:cstheme="minorEastAsia"/>
          <w:b/>
          <w:sz w:val="30"/>
          <w:szCs w:val="30"/>
          <w:lang w:val="en-US" w:eastAsia="zh-CN"/>
        </w:rPr>
        <w:t xml:space="preserve"> </w:t>
      </w:r>
      <w:r>
        <w:rPr>
          <w:rFonts w:hint="eastAsia" w:asciiTheme="minorEastAsia" w:hAnsiTheme="minorEastAsia" w:cstheme="minorEastAsia"/>
          <w:b/>
          <w:sz w:val="30"/>
          <w:szCs w:val="30"/>
        </w:rPr>
        <w:t>响应人须知</w:t>
      </w:r>
      <w:bookmarkEnd w:id="1"/>
    </w:p>
    <w:p>
      <w:pPr>
        <w:spacing w:line="360" w:lineRule="auto"/>
        <w:ind w:firstLine="241" w:firstLineChars="100"/>
        <w:rPr>
          <w:rFonts w:asciiTheme="minorEastAsia" w:hAnsiTheme="minorEastAsia" w:cstheme="minorEastAsia"/>
          <w:b/>
          <w:sz w:val="24"/>
          <w:szCs w:val="24"/>
        </w:rPr>
      </w:pPr>
      <w:r>
        <w:rPr>
          <w:rFonts w:hint="eastAsia" w:asciiTheme="minorEastAsia" w:hAnsiTheme="minorEastAsia" w:cstheme="minorEastAsia"/>
          <w:b/>
          <w:sz w:val="24"/>
          <w:szCs w:val="24"/>
        </w:rPr>
        <w:t>一、响应人须知附表</w:t>
      </w:r>
    </w:p>
    <w:tbl>
      <w:tblPr>
        <w:tblStyle w:val="9"/>
        <w:tblW w:w="93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3"/>
        <w:gridCol w:w="1790"/>
        <w:gridCol w:w="63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条款号</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条款名称</w:t>
            </w:r>
          </w:p>
        </w:tc>
        <w:tc>
          <w:tcPr>
            <w:tcW w:w="6396"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jc w:val="center"/>
        </w:trPr>
        <w:tc>
          <w:tcPr>
            <w:tcW w:w="1153"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1.1</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比选人</w:t>
            </w:r>
          </w:p>
        </w:tc>
        <w:tc>
          <w:tcPr>
            <w:tcW w:w="6396" w:type="dxa"/>
            <w:vAlign w:val="center"/>
          </w:tcPr>
          <w:p>
            <w:pPr>
              <w:spacing w:line="360" w:lineRule="auto"/>
              <w:jc w:val="left"/>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名 称 ：</w:t>
            </w:r>
            <w:r>
              <w:rPr>
                <w:rFonts w:hint="eastAsia" w:asciiTheme="minorEastAsia" w:hAnsiTheme="minorEastAsia" w:cstheme="minorEastAsia"/>
                <w:sz w:val="24"/>
                <w:szCs w:val="24"/>
                <w:lang w:eastAsia="zh-CN"/>
              </w:rPr>
              <w:t>雅安文旅开发建设有限公司</w:t>
            </w:r>
          </w:p>
          <w:p>
            <w:pPr>
              <w:widowControl/>
              <w:shd w:val="clear" w:color="auto" w:fill="FFFFFF"/>
              <w:spacing w:line="360" w:lineRule="auto"/>
              <w:jc w:val="left"/>
              <w:rPr>
                <w:rFonts w:hint="default" w:cs="宋体" w:asciiTheme="minorEastAsia" w:hAnsiTheme="minorEastAsia" w:eastAsiaTheme="minorEastAsia"/>
                <w:kern w:val="0"/>
                <w:sz w:val="24"/>
                <w:szCs w:val="24"/>
                <w:lang w:val="en-US" w:eastAsia="zh-CN"/>
              </w:rPr>
            </w:pPr>
            <w:r>
              <w:rPr>
                <w:rFonts w:hint="eastAsia" w:asciiTheme="minorEastAsia" w:hAnsiTheme="minorEastAsia" w:cstheme="minorEastAsia"/>
                <w:sz w:val="24"/>
                <w:szCs w:val="24"/>
              </w:rPr>
              <w:t>地 址 ：</w:t>
            </w:r>
            <w:r>
              <w:rPr>
                <w:rFonts w:hint="eastAsia" w:cs="宋体" w:asciiTheme="minorEastAsia" w:hAnsiTheme="minorEastAsia"/>
                <w:kern w:val="0"/>
                <w:sz w:val="24"/>
                <w:szCs w:val="24"/>
              </w:rPr>
              <w:t>雅安市雨城区</w:t>
            </w:r>
            <w:r>
              <w:rPr>
                <w:rFonts w:hint="eastAsia" w:cs="宋体" w:asciiTheme="minorEastAsia" w:hAnsiTheme="minorEastAsia"/>
                <w:kern w:val="0"/>
                <w:sz w:val="24"/>
                <w:szCs w:val="24"/>
                <w:lang w:eastAsia="zh-CN"/>
              </w:rPr>
              <w:t>沙湾路149号</w:t>
            </w:r>
            <w:r>
              <w:rPr>
                <w:rFonts w:hint="eastAsia" w:cs="宋体" w:asciiTheme="minorEastAsia" w:hAnsiTheme="minorEastAsia"/>
                <w:kern w:val="0"/>
                <w:sz w:val="24"/>
                <w:szCs w:val="24"/>
                <w:lang w:val="en-US" w:eastAsia="zh-CN"/>
              </w:rPr>
              <w:t>三楼</w:t>
            </w:r>
          </w:p>
          <w:p>
            <w:pPr>
              <w:widowControl/>
              <w:shd w:val="clear" w:color="auto" w:fill="FFFFFF"/>
              <w:spacing w:line="360" w:lineRule="auto"/>
              <w:jc w:val="left"/>
              <w:rPr>
                <w:rFonts w:hint="eastAsia" w:asciiTheme="minorEastAsia" w:hAnsiTheme="minorEastAsia" w:cstheme="minorEastAsia"/>
                <w:sz w:val="24"/>
                <w:szCs w:val="24"/>
              </w:rPr>
            </w:pPr>
            <w:r>
              <w:rPr>
                <w:rFonts w:hint="eastAsia" w:asciiTheme="minorEastAsia" w:hAnsiTheme="minorEastAsia" w:cstheme="minorEastAsia"/>
                <w:sz w:val="24"/>
                <w:szCs w:val="24"/>
              </w:rPr>
              <w:t>联系人：张女士/周女士</w:t>
            </w:r>
          </w:p>
          <w:p>
            <w:pPr>
              <w:widowControl/>
              <w:shd w:val="clear" w:color="auto" w:fill="FFFFFF"/>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联系电话：13881618112/18728178184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1153" w:type="dxa"/>
            <w:vAlign w:val="center"/>
          </w:tcPr>
          <w:p>
            <w:pPr>
              <w:spacing w:line="360" w:lineRule="auto"/>
              <w:jc w:val="center"/>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1.2</w:t>
            </w:r>
          </w:p>
        </w:tc>
        <w:tc>
          <w:tcPr>
            <w:tcW w:w="1790" w:type="dxa"/>
            <w:vAlign w:val="center"/>
          </w:tcPr>
          <w:p>
            <w:pPr>
              <w:spacing w:line="360" w:lineRule="auto"/>
              <w:jc w:val="center"/>
              <w:rPr>
                <w:rFonts w:asciiTheme="minorEastAsia" w:hAnsiTheme="minorEastAsia" w:cstheme="minorEastAsia"/>
                <w:color w:val="auto"/>
                <w:sz w:val="24"/>
                <w:szCs w:val="24"/>
              </w:rPr>
            </w:pPr>
            <w:r>
              <w:rPr>
                <w:rFonts w:hint="eastAsia" w:asciiTheme="minorEastAsia" w:hAnsiTheme="minorEastAsia" w:cstheme="minorEastAsia"/>
                <w:color w:val="auto"/>
                <w:sz w:val="24"/>
                <w:szCs w:val="24"/>
                <w:lang w:val="en-US" w:eastAsia="zh-CN"/>
              </w:rPr>
              <w:t>比选</w:t>
            </w:r>
            <w:r>
              <w:rPr>
                <w:rFonts w:hint="eastAsia" w:asciiTheme="minorEastAsia" w:hAnsiTheme="minorEastAsia" w:cstheme="minorEastAsia"/>
                <w:color w:val="auto"/>
                <w:sz w:val="24"/>
                <w:szCs w:val="24"/>
              </w:rPr>
              <w:t>项目名称</w:t>
            </w:r>
          </w:p>
        </w:tc>
        <w:tc>
          <w:tcPr>
            <w:tcW w:w="6396" w:type="dxa"/>
            <w:vAlign w:val="center"/>
          </w:tcPr>
          <w:p>
            <w:pPr>
              <w:widowControl/>
              <w:shd w:val="clear" w:color="auto" w:fill="FFFFFF"/>
              <w:spacing w:line="360" w:lineRule="auto"/>
              <w:jc w:val="left"/>
              <w:rPr>
                <w:rFonts w:asciiTheme="minorEastAsia" w:hAnsiTheme="minorEastAsia" w:cstheme="minorEastAsia"/>
                <w:color w:val="auto"/>
                <w:kern w:val="0"/>
                <w:sz w:val="24"/>
                <w:szCs w:val="24"/>
              </w:rPr>
            </w:pPr>
            <w:r>
              <w:rPr>
                <w:rFonts w:hint="eastAsia" w:asciiTheme="minorEastAsia" w:hAnsiTheme="minorEastAsia" w:cstheme="minorEastAsia"/>
                <w:color w:val="auto"/>
                <w:kern w:val="0"/>
                <w:sz w:val="24"/>
                <w:szCs w:val="24"/>
              </w:rPr>
              <w:t>雅安文旅开发建设有限公司</w:t>
            </w:r>
            <w:r>
              <w:rPr>
                <w:rFonts w:hint="eastAsia" w:asciiTheme="minorEastAsia" w:hAnsiTheme="minorEastAsia" w:cstheme="minorEastAsia"/>
                <w:color w:val="auto"/>
                <w:kern w:val="0"/>
                <w:sz w:val="24"/>
                <w:szCs w:val="24"/>
                <w:lang w:eastAsia="zh-CN"/>
              </w:rPr>
              <w:t>水泥</w:t>
            </w:r>
            <w:r>
              <w:rPr>
                <w:rFonts w:hint="eastAsia" w:asciiTheme="minorEastAsia" w:hAnsiTheme="minorEastAsia" w:cstheme="minorEastAsia"/>
                <w:color w:val="auto"/>
                <w:kern w:val="0"/>
                <w:sz w:val="24"/>
                <w:szCs w:val="24"/>
              </w:rPr>
              <w:t>供应资源库入库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1.3</w:t>
            </w:r>
          </w:p>
        </w:tc>
        <w:tc>
          <w:tcPr>
            <w:tcW w:w="1790" w:type="dxa"/>
            <w:vAlign w:val="center"/>
          </w:tcPr>
          <w:p>
            <w:pPr>
              <w:spacing w:line="360" w:lineRule="auto"/>
              <w:jc w:val="center"/>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响应人资格准入条件</w:t>
            </w:r>
          </w:p>
        </w:tc>
        <w:tc>
          <w:tcPr>
            <w:tcW w:w="6396" w:type="dxa"/>
            <w:vAlign w:val="center"/>
          </w:tcPr>
          <w:p>
            <w:pPr>
              <w:widowControl/>
              <w:spacing w:line="450" w:lineRule="atLeast"/>
              <w:rPr>
                <w:rFonts w:hint="default" w:cs="宋体" w:asciiTheme="minorEastAsia" w:hAnsiTheme="minorEastAsia" w:eastAsiaTheme="minorEastAsia"/>
                <w:color w:val="auto"/>
                <w:kern w:val="0"/>
                <w:sz w:val="24"/>
                <w:szCs w:val="24"/>
                <w:lang w:val="en-US" w:eastAsia="zh-CN"/>
              </w:rPr>
            </w:pPr>
            <w:r>
              <w:rPr>
                <w:rFonts w:hint="eastAsia" w:cs="宋体" w:asciiTheme="minorEastAsia" w:hAnsiTheme="minorEastAsia"/>
                <w:color w:val="auto"/>
                <w:kern w:val="0"/>
                <w:sz w:val="24"/>
                <w:szCs w:val="24"/>
                <w:lang w:val="en-US" w:eastAsia="zh-CN"/>
              </w:rPr>
              <w:t>详见比选文件第一章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1.4</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评审方法</w:t>
            </w:r>
          </w:p>
        </w:tc>
        <w:tc>
          <w:tcPr>
            <w:tcW w:w="6396" w:type="dxa"/>
            <w:vAlign w:val="center"/>
          </w:tcPr>
          <w:p>
            <w:pPr>
              <w:spacing w:line="360" w:lineRule="auto"/>
              <w:jc w:val="left"/>
              <w:rPr>
                <w:rFonts w:asciiTheme="minorEastAsia" w:hAnsiTheme="minorEastAsia" w:cstheme="minorEastAsia"/>
                <w:color w:val="FF0000"/>
                <w:sz w:val="24"/>
                <w:szCs w:val="24"/>
              </w:rPr>
            </w:pPr>
            <w:r>
              <w:rPr>
                <w:rFonts w:hint="eastAsia" w:asciiTheme="minorEastAsia" w:hAnsiTheme="minorEastAsia" w:cstheme="minorEastAsia"/>
                <w:color w:val="000000" w:themeColor="text1"/>
                <w:sz w:val="24"/>
                <w:szCs w:val="24"/>
              </w:rPr>
              <w:t>合格法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1.5</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是否接受联合体响应</w:t>
            </w:r>
          </w:p>
        </w:tc>
        <w:tc>
          <w:tcPr>
            <w:tcW w:w="6396" w:type="dxa"/>
            <w:vAlign w:val="center"/>
          </w:tcPr>
          <w:p>
            <w:pPr>
              <w:spacing w:line="360" w:lineRule="auto"/>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1.6</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响应预备会</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1.7</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响应有效期</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lang w:val="en-US" w:eastAsia="zh-CN"/>
              </w:rPr>
              <w:t>60</w:t>
            </w:r>
            <w:r>
              <w:rPr>
                <w:rFonts w:hint="eastAsia" w:asciiTheme="minorEastAsia" w:hAnsiTheme="minorEastAsia" w:cstheme="minorEastAsia"/>
                <w:sz w:val="24"/>
                <w:szCs w:val="24"/>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w:t>
            </w:r>
            <w:r>
              <w:rPr>
                <w:rFonts w:hint="eastAsia" w:asciiTheme="minorEastAsia" w:hAnsiTheme="minorEastAsia" w:cstheme="minorEastAsia"/>
                <w:sz w:val="24"/>
                <w:szCs w:val="24"/>
                <w:lang w:val="en-US" w:eastAsia="zh-CN"/>
              </w:rPr>
              <w:t>8</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比选资料的特殊要求</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☑无</w:t>
            </w:r>
          </w:p>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w:t>
            </w:r>
            <w:r>
              <w:rPr>
                <w:rFonts w:hint="eastAsia" w:asciiTheme="minorEastAsia" w:hAnsiTheme="minorEastAsia" w:cstheme="minorEastAsia"/>
                <w:sz w:val="24"/>
                <w:szCs w:val="24"/>
                <w:lang w:val="en-US" w:eastAsia="zh-CN"/>
              </w:rPr>
              <w:t>9</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是否允许递交备选响应方案</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☑不允许</w:t>
            </w:r>
          </w:p>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1.1</w:t>
            </w:r>
            <w:r>
              <w:rPr>
                <w:rFonts w:hint="eastAsia" w:asciiTheme="minorEastAsia" w:hAnsiTheme="minorEastAsia" w:cstheme="minorEastAsia"/>
                <w:sz w:val="24"/>
                <w:szCs w:val="24"/>
                <w:lang w:val="en-US" w:eastAsia="zh-CN"/>
              </w:rPr>
              <w:t>0</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响应性文件是否需分册装订</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☑不需要</w:t>
            </w:r>
          </w:p>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1"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1.1</w:t>
            </w:r>
            <w:r>
              <w:rPr>
                <w:rFonts w:hint="eastAsia" w:asciiTheme="minorEastAsia" w:hAnsiTheme="minorEastAsia" w:cstheme="minorEastAsia"/>
                <w:sz w:val="24"/>
                <w:szCs w:val="24"/>
                <w:lang w:val="en-US" w:eastAsia="zh-CN"/>
              </w:rPr>
              <w:t>1</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响应性文件加密要求</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密封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1.1</w:t>
            </w:r>
            <w:r>
              <w:rPr>
                <w:rFonts w:hint="eastAsia" w:asciiTheme="minorEastAsia" w:hAnsiTheme="minorEastAsia" w:cstheme="minorEastAsia"/>
                <w:sz w:val="24"/>
                <w:szCs w:val="24"/>
                <w:lang w:val="en-US" w:eastAsia="zh-CN"/>
              </w:rPr>
              <w:t>2</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响应性文件是否退还</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☑否</w:t>
            </w:r>
          </w:p>
          <w:p>
            <w:pPr>
              <w:spacing w:line="360" w:lineRule="auto"/>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rPr>
              <w:t>□是，退还时间：</w:t>
            </w:r>
            <w:r>
              <w:rPr>
                <w:rFonts w:hint="eastAsia" w:asciiTheme="minorEastAsia" w:hAnsiTheme="minorEastAsia" w:cstheme="minorEastAsia"/>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1.1</w:t>
            </w:r>
            <w:r>
              <w:rPr>
                <w:rFonts w:hint="eastAsia" w:asciiTheme="minorEastAsia" w:hAnsiTheme="minorEastAsia" w:cstheme="minorEastAsia"/>
                <w:sz w:val="24"/>
                <w:szCs w:val="24"/>
                <w:lang w:val="en-US" w:eastAsia="zh-CN"/>
              </w:rPr>
              <w:t>3</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评审小组的组建</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构成：</w:t>
            </w:r>
            <w:r>
              <w:rPr>
                <w:rFonts w:hint="eastAsia" w:asciiTheme="minorEastAsia" w:hAnsiTheme="minorEastAsia" w:cstheme="minorEastAsia"/>
                <w:sz w:val="24"/>
                <w:szCs w:val="24"/>
                <w:lang w:val="en-US" w:eastAsia="zh-CN"/>
              </w:rPr>
              <w:t>7</w:t>
            </w:r>
            <w:r>
              <w:rPr>
                <w:rFonts w:hint="eastAsia" w:asciiTheme="minorEastAsia" w:hAnsiTheme="minorEastAsia" w:cstheme="minorEastAsia"/>
                <w:sz w:val="24"/>
                <w:szCs w:val="24"/>
              </w:rPr>
              <w:t>人。</w:t>
            </w:r>
          </w:p>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评审小组成员确定方式：比选人选定。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1.1</w:t>
            </w:r>
            <w:r>
              <w:rPr>
                <w:rFonts w:hint="eastAsia" w:asciiTheme="minorEastAsia" w:hAnsiTheme="minorEastAsia" w:cstheme="minorEastAsia"/>
                <w:sz w:val="24"/>
                <w:szCs w:val="24"/>
                <w:lang w:val="en-US" w:eastAsia="zh-CN"/>
              </w:rPr>
              <w:t>4</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中</w:t>
            </w:r>
            <w:r>
              <w:rPr>
                <w:rFonts w:hint="eastAsia" w:asciiTheme="minorEastAsia" w:hAnsiTheme="minorEastAsia" w:cstheme="minorEastAsia"/>
                <w:sz w:val="24"/>
                <w:szCs w:val="24"/>
                <w:lang w:val="en-US" w:eastAsia="zh-CN"/>
              </w:rPr>
              <w:t>选</w:t>
            </w:r>
            <w:r>
              <w:rPr>
                <w:rFonts w:hint="eastAsia" w:asciiTheme="minorEastAsia" w:hAnsiTheme="minorEastAsia" w:cstheme="minorEastAsia"/>
                <w:sz w:val="24"/>
                <w:szCs w:val="24"/>
              </w:rPr>
              <w:t>候选人公示媒介及期限</w:t>
            </w:r>
          </w:p>
        </w:tc>
        <w:tc>
          <w:tcPr>
            <w:tcW w:w="6396" w:type="dxa"/>
            <w:vAlign w:val="center"/>
          </w:tcPr>
          <w:p>
            <w:pPr>
              <w:spacing w:line="360" w:lineRule="auto"/>
              <w:jc w:val="left"/>
              <w:rPr>
                <w:rFonts w:asciiTheme="minorEastAsia" w:hAnsiTheme="minorEastAsia" w:cstheme="minorEastAsia"/>
                <w:kern w:val="0"/>
                <w:sz w:val="24"/>
                <w:szCs w:val="24"/>
              </w:rPr>
            </w:pPr>
            <w:r>
              <w:rPr>
                <w:rFonts w:hint="eastAsia" w:asciiTheme="minorEastAsia" w:hAnsiTheme="minorEastAsia" w:cstheme="minorEastAsia"/>
                <w:sz w:val="24"/>
                <w:szCs w:val="24"/>
              </w:rPr>
              <w:t>公示媒介：雅安文化旅游发展有限责任公司官方网站（网址：http://www.yaanwl.com）</w:t>
            </w:r>
            <w:r>
              <w:rPr>
                <w:rFonts w:hint="eastAsia" w:asciiTheme="minorEastAsia" w:hAnsiTheme="minorEastAsia" w:cstheme="minorEastAsia"/>
                <w:kern w:val="0"/>
                <w:sz w:val="24"/>
                <w:szCs w:val="24"/>
              </w:rPr>
              <w:t>。</w:t>
            </w:r>
          </w:p>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公示期限：3日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9" w:hRule="atLeast"/>
          <w:jc w:val="center"/>
        </w:trPr>
        <w:tc>
          <w:tcPr>
            <w:tcW w:w="1153" w:type="dxa"/>
            <w:vAlign w:val="center"/>
          </w:tcPr>
          <w:p>
            <w:pPr>
              <w:spacing w:line="360" w:lineRule="auto"/>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rPr>
              <w:t>1.</w:t>
            </w:r>
            <w:r>
              <w:rPr>
                <w:rFonts w:hint="eastAsia" w:asciiTheme="minorEastAsia" w:hAnsiTheme="minorEastAsia" w:cstheme="minorEastAsia"/>
                <w:sz w:val="24"/>
                <w:szCs w:val="24"/>
                <w:lang w:val="en-US" w:eastAsia="zh-CN"/>
              </w:rPr>
              <w:t>15</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是否授权评审小组确定</w:t>
            </w:r>
            <w:r>
              <w:rPr>
                <w:rFonts w:hint="eastAsia" w:asciiTheme="minorEastAsia" w:hAnsiTheme="minorEastAsia" w:cstheme="minorEastAsia"/>
                <w:sz w:val="24"/>
                <w:szCs w:val="24"/>
                <w:lang w:eastAsia="zh-CN"/>
              </w:rPr>
              <w:t>中选</w:t>
            </w:r>
            <w:r>
              <w:rPr>
                <w:rFonts w:hint="eastAsia" w:asciiTheme="minorEastAsia" w:hAnsiTheme="minorEastAsia" w:cstheme="minorEastAsia"/>
                <w:sz w:val="24"/>
                <w:szCs w:val="24"/>
              </w:rPr>
              <w:t>人</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☑是</w:t>
            </w:r>
          </w:p>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1153" w:type="dxa"/>
            <w:vAlign w:val="center"/>
          </w:tcPr>
          <w:p>
            <w:pPr>
              <w:spacing w:line="360" w:lineRule="auto"/>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rPr>
              <w:t>1.</w:t>
            </w:r>
            <w:r>
              <w:rPr>
                <w:rFonts w:hint="eastAsia" w:asciiTheme="minorEastAsia" w:hAnsiTheme="minorEastAsia" w:cstheme="minorEastAsia"/>
                <w:sz w:val="24"/>
                <w:szCs w:val="24"/>
                <w:lang w:val="en-US" w:eastAsia="zh-CN"/>
              </w:rPr>
              <w:t>16</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是否采用电子比选响应</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☑否</w:t>
            </w:r>
          </w:p>
          <w:p>
            <w:pPr>
              <w:spacing w:line="360" w:lineRule="auto"/>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rPr>
              <w:t>□是，具体要求：</w:t>
            </w:r>
            <w:r>
              <w:rPr>
                <w:rFonts w:hint="eastAsia" w:asciiTheme="minorEastAsia" w:hAnsiTheme="minorEastAsia" w:cstheme="minorEastAsia"/>
                <w:sz w:val="24"/>
                <w:szCs w:val="24"/>
                <w:lang w:val="en-US" w:eastAsia="zh-CN"/>
              </w:rPr>
              <w:t>/</w:t>
            </w:r>
          </w:p>
        </w:tc>
      </w:tr>
    </w:tbl>
    <w:p>
      <w:pPr>
        <w:rPr>
          <w:rFonts w:asciiTheme="minorEastAsia" w:hAnsiTheme="minorEastAsia" w:cstheme="minorEastAsia"/>
          <w:sz w:val="30"/>
          <w:szCs w:val="30"/>
        </w:rPr>
      </w:pPr>
    </w:p>
    <w:p>
      <w:pPr>
        <w:spacing w:line="360" w:lineRule="auto"/>
        <w:ind w:firstLine="482" w:firstLineChars="200"/>
        <w:rPr>
          <w:rFonts w:hint="eastAsia" w:asciiTheme="minorEastAsia" w:hAnsiTheme="minorEastAsia" w:cstheme="minorEastAsia"/>
          <w:b/>
          <w:sz w:val="24"/>
          <w:szCs w:val="24"/>
        </w:rPr>
        <w:sectPr>
          <w:pgSz w:w="11906" w:h="16838"/>
          <w:pgMar w:top="1588" w:right="1247" w:bottom="1247" w:left="1474" w:header="851" w:footer="992" w:gutter="0"/>
          <w:cols w:space="425" w:num="1"/>
          <w:docGrid w:type="lines" w:linePitch="312" w:charSpace="0"/>
        </w:sectPr>
      </w:pPr>
      <w:bookmarkStart w:id="2" w:name="_bookmark19"/>
      <w:bookmarkEnd w:id="2"/>
      <w:bookmarkStart w:id="3" w:name="_Toc504913192"/>
      <w:bookmarkStart w:id="4" w:name="_Toc505068457"/>
      <w:bookmarkStart w:id="5" w:name="_Toc504982660"/>
      <w:bookmarkStart w:id="6" w:name="_Toc526941512"/>
      <w:bookmarkStart w:id="7" w:name="_Toc526942366"/>
      <w:bookmarkStart w:id="8" w:name="_Toc505092590"/>
      <w:bookmarkStart w:id="9" w:name="_Toc504981535"/>
      <w:bookmarkStart w:id="10" w:name="_Toc504980755"/>
    </w:p>
    <w:p>
      <w:pPr>
        <w:spacing w:line="360" w:lineRule="auto"/>
        <w:ind w:firstLine="482" w:firstLineChars="200"/>
        <w:rPr>
          <w:rFonts w:asciiTheme="minorEastAsia" w:hAnsiTheme="minorEastAsia" w:cstheme="minorEastAsia"/>
          <w:b/>
          <w:sz w:val="24"/>
          <w:szCs w:val="24"/>
        </w:rPr>
      </w:pPr>
      <w:r>
        <w:rPr>
          <w:rFonts w:hint="eastAsia" w:asciiTheme="minorEastAsia" w:hAnsiTheme="minorEastAsia" w:cstheme="minorEastAsia"/>
          <w:b/>
          <w:sz w:val="24"/>
          <w:szCs w:val="24"/>
        </w:rPr>
        <w:t>二、总  则</w:t>
      </w:r>
      <w:bookmarkEnd w:id="3"/>
      <w:bookmarkEnd w:id="4"/>
      <w:bookmarkEnd w:id="5"/>
      <w:bookmarkEnd w:id="6"/>
      <w:bookmarkEnd w:id="7"/>
      <w:bookmarkEnd w:id="8"/>
      <w:bookmarkEnd w:id="9"/>
      <w:bookmarkEnd w:id="10"/>
    </w:p>
    <w:p>
      <w:pPr>
        <w:spacing w:line="360" w:lineRule="auto"/>
        <w:ind w:firstLine="480" w:firstLineChars="200"/>
        <w:outlineLvl w:val="1"/>
        <w:rPr>
          <w:rFonts w:asciiTheme="minorEastAsia" w:hAnsiTheme="minorEastAsia" w:cstheme="minorEastAsia"/>
          <w:sz w:val="24"/>
          <w:szCs w:val="24"/>
        </w:rPr>
      </w:pPr>
      <w:bookmarkStart w:id="11" w:name="_Toc504982661"/>
      <w:bookmarkStart w:id="12" w:name="_Toc217446034"/>
      <w:bookmarkStart w:id="13" w:name="_Toc504981536"/>
      <w:bookmarkStart w:id="14" w:name="_Toc504980756"/>
      <w:bookmarkStart w:id="15" w:name="_Toc505068458"/>
      <w:bookmarkStart w:id="16" w:name="_Toc505092591"/>
      <w:bookmarkStart w:id="17" w:name="_Toc504913193"/>
      <w:r>
        <w:rPr>
          <w:rFonts w:hint="eastAsia" w:asciiTheme="minorEastAsia" w:hAnsiTheme="minorEastAsia" w:cstheme="minorEastAsia"/>
          <w:sz w:val="24"/>
          <w:szCs w:val="24"/>
        </w:rPr>
        <w:t>1、适用范围</w:t>
      </w:r>
      <w:bookmarkEnd w:id="11"/>
      <w:bookmarkEnd w:id="12"/>
      <w:bookmarkEnd w:id="13"/>
      <w:bookmarkEnd w:id="14"/>
      <w:bookmarkEnd w:id="15"/>
      <w:bookmarkEnd w:id="16"/>
      <w:bookmarkEnd w:id="17"/>
    </w:p>
    <w:p>
      <w:pPr>
        <w:spacing w:line="360" w:lineRule="auto"/>
        <w:ind w:firstLine="480" w:firstLineChars="200"/>
        <w:outlineLvl w:val="2"/>
        <w:rPr>
          <w:rFonts w:asciiTheme="minorEastAsia" w:hAnsiTheme="minorEastAsia" w:cstheme="minorEastAsia"/>
          <w:sz w:val="24"/>
          <w:szCs w:val="24"/>
        </w:rPr>
      </w:pPr>
      <w:r>
        <w:rPr>
          <w:rFonts w:hint="eastAsia" w:asciiTheme="minorEastAsia" w:hAnsiTheme="minorEastAsia" w:cstheme="minorEastAsia"/>
          <w:sz w:val="24"/>
          <w:szCs w:val="24"/>
        </w:rPr>
        <w:t>1.1 本比选文件仅适用于本次比选项目。</w:t>
      </w:r>
    </w:p>
    <w:p>
      <w:pPr>
        <w:spacing w:line="360" w:lineRule="auto"/>
        <w:ind w:firstLine="480" w:firstLineChars="200"/>
        <w:outlineLvl w:val="1"/>
        <w:rPr>
          <w:rFonts w:asciiTheme="minorEastAsia" w:hAnsiTheme="minorEastAsia" w:cstheme="minorEastAsia"/>
          <w:sz w:val="24"/>
          <w:szCs w:val="24"/>
        </w:rPr>
      </w:pPr>
      <w:bookmarkStart w:id="18" w:name="_Toc183582206"/>
      <w:bookmarkStart w:id="19" w:name="_Toc183682343"/>
      <w:bookmarkStart w:id="20" w:name="_Toc217446035"/>
      <w:bookmarkStart w:id="21" w:name="_Toc505068459"/>
      <w:bookmarkStart w:id="22" w:name="_Toc504980757"/>
      <w:bookmarkStart w:id="23" w:name="_Toc504982662"/>
      <w:bookmarkStart w:id="24" w:name="_Toc505092592"/>
      <w:bookmarkStart w:id="25" w:name="_Toc504981537"/>
      <w:bookmarkStart w:id="26" w:name="_Toc504913194"/>
      <w:r>
        <w:rPr>
          <w:rFonts w:hint="eastAsia" w:asciiTheme="minorEastAsia" w:hAnsiTheme="minorEastAsia" w:cstheme="minorEastAsia"/>
          <w:sz w:val="24"/>
          <w:szCs w:val="24"/>
        </w:rPr>
        <w:t>2</w:t>
      </w:r>
      <w:bookmarkEnd w:id="18"/>
      <w:bookmarkEnd w:id="19"/>
      <w:r>
        <w:rPr>
          <w:rFonts w:hint="eastAsia" w:asciiTheme="minorEastAsia" w:hAnsiTheme="minorEastAsia" w:cstheme="minorEastAsia"/>
          <w:sz w:val="24"/>
          <w:szCs w:val="24"/>
        </w:rPr>
        <w:t>、有关定义</w:t>
      </w:r>
      <w:bookmarkEnd w:id="20"/>
      <w:bookmarkEnd w:id="21"/>
      <w:bookmarkEnd w:id="22"/>
      <w:bookmarkEnd w:id="23"/>
      <w:bookmarkEnd w:id="24"/>
      <w:bookmarkEnd w:id="25"/>
      <w:bookmarkEnd w:id="26"/>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2.1 “比选人”是</w:t>
      </w:r>
      <w:r>
        <w:rPr>
          <w:rFonts w:hint="eastAsia" w:asciiTheme="minorEastAsia" w:hAnsiTheme="minorEastAsia" w:cstheme="minorEastAsia"/>
          <w:sz w:val="24"/>
          <w:szCs w:val="24"/>
          <w:lang w:eastAsia="zh-CN"/>
        </w:rPr>
        <w:t>雅安文旅开发建设有限公司</w:t>
      </w:r>
      <w:r>
        <w:rPr>
          <w:rFonts w:hint="eastAsia" w:asciiTheme="minorEastAsia" w:hAnsiTheme="minorEastAsia" w:cstheme="minorEastAsia"/>
          <w:sz w:val="24"/>
          <w:szCs w:val="24"/>
        </w:rPr>
        <w:t>。</w:t>
      </w:r>
    </w:p>
    <w:p>
      <w:pPr>
        <w:spacing w:line="360" w:lineRule="auto"/>
        <w:ind w:firstLine="480" w:firstLineChars="200"/>
        <w:rPr>
          <w:rFonts w:asciiTheme="minorEastAsia" w:hAnsiTheme="minorEastAsia" w:cstheme="minorEastAsia"/>
          <w:color w:val="FF0000"/>
          <w:sz w:val="24"/>
          <w:szCs w:val="24"/>
        </w:rPr>
      </w:pPr>
      <w:r>
        <w:rPr>
          <w:rFonts w:hint="eastAsia" w:asciiTheme="minorEastAsia" w:hAnsiTheme="minorEastAsia" w:cstheme="minorEastAsia"/>
          <w:sz w:val="24"/>
          <w:szCs w:val="24"/>
        </w:rPr>
        <w:t>2.2 “响应人”系指</w:t>
      </w:r>
      <w:r>
        <w:rPr>
          <w:rFonts w:hint="eastAsia" w:asciiTheme="minorEastAsia" w:hAnsiTheme="minorEastAsia" w:cstheme="minorEastAsia"/>
          <w:sz w:val="24"/>
          <w:szCs w:val="24"/>
          <w:lang w:val="en-US" w:eastAsia="zh-CN"/>
        </w:rPr>
        <w:t>递交了响应文件</w:t>
      </w:r>
      <w:r>
        <w:rPr>
          <w:rFonts w:hint="eastAsia" w:asciiTheme="minorEastAsia" w:hAnsiTheme="minorEastAsia" w:cstheme="minorEastAsia"/>
          <w:sz w:val="24"/>
          <w:szCs w:val="24"/>
        </w:rPr>
        <w:t>拟参加本次比选项目的</w:t>
      </w:r>
      <w:r>
        <w:rPr>
          <w:rFonts w:hint="eastAsia" w:asciiTheme="minorEastAsia" w:hAnsiTheme="minorEastAsia" w:cstheme="minorEastAsia"/>
          <w:color w:val="000000"/>
          <w:kern w:val="0"/>
          <w:sz w:val="24"/>
          <w:szCs w:val="24"/>
        </w:rPr>
        <w:t>供应商</w:t>
      </w:r>
      <w:r>
        <w:rPr>
          <w:rFonts w:hint="eastAsia" w:asciiTheme="minorEastAsia" w:hAnsiTheme="minorEastAsia" w:cstheme="minorEastAsia"/>
          <w:sz w:val="24"/>
          <w:szCs w:val="24"/>
        </w:rPr>
        <w:t>。</w:t>
      </w:r>
    </w:p>
    <w:p>
      <w:pPr>
        <w:spacing w:line="360" w:lineRule="auto"/>
        <w:ind w:firstLine="480" w:firstLineChars="200"/>
        <w:outlineLvl w:val="1"/>
        <w:rPr>
          <w:rFonts w:asciiTheme="minorEastAsia" w:hAnsiTheme="minorEastAsia" w:cstheme="minorEastAsia"/>
          <w:sz w:val="24"/>
          <w:szCs w:val="24"/>
        </w:rPr>
      </w:pPr>
      <w:bookmarkStart w:id="27" w:name="_Toc217390843"/>
      <w:bookmarkStart w:id="28" w:name="_Toc183682344"/>
      <w:bookmarkStart w:id="29" w:name="_Toc217446036"/>
      <w:bookmarkStart w:id="30" w:name="_Toc183582207"/>
      <w:bookmarkStart w:id="31" w:name="_Toc504913195"/>
      <w:bookmarkStart w:id="32" w:name="_Toc504982663"/>
      <w:bookmarkStart w:id="33" w:name="_Toc504981538"/>
      <w:bookmarkStart w:id="34" w:name="_Toc505092593"/>
      <w:bookmarkStart w:id="35" w:name="_Toc504980758"/>
      <w:bookmarkStart w:id="36" w:name="_Toc505068460"/>
      <w:r>
        <w:rPr>
          <w:rFonts w:hint="eastAsia" w:asciiTheme="minorEastAsia" w:hAnsiTheme="minorEastAsia" w:cstheme="minorEastAsia"/>
          <w:sz w:val="24"/>
          <w:szCs w:val="24"/>
        </w:rPr>
        <w:t>3、合格的</w:t>
      </w:r>
      <w:bookmarkEnd w:id="27"/>
      <w:bookmarkEnd w:id="28"/>
      <w:bookmarkEnd w:id="29"/>
      <w:bookmarkEnd w:id="30"/>
      <w:r>
        <w:rPr>
          <w:rFonts w:hint="eastAsia" w:asciiTheme="minorEastAsia" w:hAnsiTheme="minorEastAsia" w:cstheme="minorEastAsia"/>
          <w:sz w:val="24"/>
          <w:szCs w:val="24"/>
        </w:rPr>
        <w:t>响应人（实质性要求）</w:t>
      </w:r>
      <w:bookmarkEnd w:id="31"/>
      <w:bookmarkEnd w:id="32"/>
      <w:bookmarkEnd w:id="33"/>
      <w:bookmarkEnd w:id="34"/>
      <w:bookmarkEnd w:id="35"/>
      <w:bookmarkEnd w:id="36"/>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合格的响应人应具备以下条件：</w:t>
      </w:r>
    </w:p>
    <w:p>
      <w:pPr>
        <w:spacing w:line="360" w:lineRule="auto"/>
        <w:ind w:firstLine="480" w:firstLineChars="200"/>
        <w:outlineLvl w:val="2"/>
        <w:rPr>
          <w:rFonts w:asciiTheme="minorEastAsia" w:hAnsiTheme="minorEastAsia" w:cstheme="minorEastAsia"/>
          <w:sz w:val="24"/>
          <w:szCs w:val="24"/>
        </w:rPr>
      </w:pPr>
      <w:r>
        <w:rPr>
          <w:rFonts w:hint="eastAsia" w:asciiTheme="minorEastAsia" w:hAnsiTheme="minorEastAsia" w:cstheme="minorEastAsia"/>
          <w:sz w:val="24"/>
          <w:szCs w:val="24"/>
        </w:rPr>
        <w:t>（1）本比选文件规定的响应人资格条件；</w:t>
      </w:r>
    </w:p>
    <w:p>
      <w:pPr>
        <w:spacing w:line="360" w:lineRule="auto"/>
        <w:ind w:firstLine="480" w:firstLineChars="200"/>
        <w:outlineLvl w:val="2"/>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（2）遵守国家有关的法律、法规、规章和其他政策制度</w:t>
      </w:r>
      <w:r>
        <w:rPr>
          <w:rFonts w:hint="eastAsia" w:asciiTheme="minorEastAsia" w:hAnsiTheme="minorEastAsia" w:cstheme="minorEastAsia"/>
          <w:sz w:val="24"/>
          <w:szCs w:val="24"/>
          <w:lang w:eastAsia="zh-CN"/>
        </w:rPr>
        <w:t>。</w:t>
      </w:r>
    </w:p>
    <w:p>
      <w:pPr>
        <w:spacing w:line="360" w:lineRule="auto"/>
        <w:ind w:firstLine="480" w:firstLineChars="200"/>
        <w:outlineLvl w:val="1"/>
        <w:rPr>
          <w:rFonts w:asciiTheme="minorEastAsia" w:hAnsiTheme="minorEastAsia" w:cstheme="minorEastAsia"/>
          <w:sz w:val="24"/>
          <w:szCs w:val="24"/>
        </w:rPr>
      </w:pPr>
      <w:bookmarkStart w:id="37" w:name="_Toc183582208"/>
      <w:bookmarkStart w:id="38" w:name="_Toc183682345"/>
      <w:bookmarkStart w:id="39" w:name="_Toc217446037"/>
      <w:bookmarkStart w:id="40" w:name="_Toc505068461"/>
      <w:bookmarkStart w:id="41" w:name="_Toc505092594"/>
      <w:bookmarkStart w:id="42" w:name="_Toc504982664"/>
      <w:bookmarkStart w:id="43" w:name="_Toc504981539"/>
      <w:bookmarkStart w:id="44" w:name="_Toc504913196"/>
      <w:bookmarkStart w:id="45" w:name="_Toc504980759"/>
      <w:r>
        <w:rPr>
          <w:rFonts w:hint="eastAsia" w:asciiTheme="minorEastAsia" w:hAnsiTheme="minorEastAsia" w:cstheme="minorEastAsia"/>
          <w:sz w:val="24"/>
          <w:szCs w:val="24"/>
        </w:rPr>
        <w:t>4、响应费用</w:t>
      </w:r>
      <w:bookmarkEnd w:id="37"/>
      <w:bookmarkEnd w:id="38"/>
      <w:bookmarkEnd w:id="39"/>
      <w:r>
        <w:rPr>
          <w:rFonts w:hint="eastAsia" w:asciiTheme="minorEastAsia" w:hAnsiTheme="minorEastAsia" w:cstheme="minorEastAsia"/>
          <w:sz w:val="24"/>
          <w:szCs w:val="24"/>
        </w:rPr>
        <w:t>（实质性要求）</w:t>
      </w:r>
      <w:bookmarkEnd w:id="40"/>
      <w:bookmarkEnd w:id="41"/>
      <w:bookmarkEnd w:id="42"/>
      <w:bookmarkEnd w:id="43"/>
      <w:bookmarkEnd w:id="44"/>
      <w:bookmarkEnd w:id="45"/>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响应人参加此次比选的有关费用由响应人自行承担。</w:t>
      </w:r>
      <w:bookmarkStart w:id="46" w:name="_Toc77400782"/>
      <w:bookmarkStart w:id="47" w:name="_Toc505068481"/>
      <w:bookmarkStart w:id="48" w:name="_Toc504980779"/>
      <w:bookmarkStart w:id="49" w:name="_Toc183582231"/>
      <w:bookmarkStart w:id="50" w:name="_Toc504982684"/>
      <w:bookmarkStart w:id="51" w:name="_Toc504981559"/>
      <w:bookmarkStart w:id="52" w:name="_Toc526941515"/>
      <w:bookmarkStart w:id="53" w:name="_Toc217446056"/>
      <w:bookmarkStart w:id="54" w:name="_Toc526942369"/>
      <w:bookmarkStart w:id="55" w:name="_Toc89075878"/>
      <w:bookmarkStart w:id="56" w:name="_Toc504913216"/>
      <w:bookmarkStart w:id="57" w:name="_Toc183682368"/>
      <w:bookmarkStart w:id="58" w:name="_Toc505092614"/>
      <w:bookmarkStart w:id="59" w:name="_Toc308164805"/>
    </w:p>
    <w:p>
      <w:pPr>
        <w:spacing w:line="360" w:lineRule="auto"/>
        <w:ind w:firstLine="482" w:firstLineChars="200"/>
        <w:outlineLvl w:val="1"/>
        <w:rPr>
          <w:rFonts w:cs="仿宋_GB2312" w:asciiTheme="minorEastAsia" w:hAnsiTheme="minorEastAsia"/>
          <w:b/>
          <w:sz w:val="24"/>
          <w:szCs w:val="24"/>
        </w:rPr>
      </w:pPr>
      <w:r>
        <w:rPr>
          <w:rFonts w:hint="eastAsia" w:asciiTheme="minorEastAsia" w:hAnsiTheme="minorEastAsia" w:cstheme="minorEastAsia"/>
          <w:b/>
          <w:sz w:val="24"/>
          <w:szCs w:val="24"/>
        </w:rPr>
        <w:t>三、</w:t>
      </w:r>
      <w:bookmarkEnd w:id="46"/>
      <w:bookmarkEnd w:id="47"/>
      <w:bookmarkEnd w:id="48"/>
      <w:bookmarkEnd w:id="49"/>
      <w:bookmarkEnd w:id="50"/>
      <w:bookmarkEnd w:id="51"/>
      <w:bookmarkEnd w:id="52"/>
      <w:bookmarkEnd w:id="53"/>
      <w:bookmarkEnd w:id="54"/>
      <w:bookmarkEnd w:id="55"/>
      <w:bookmarkEnd w:id="56"/>
      <w:bookmarkEnd w:id="57"/>
      <w:bookmarkEnd w:id="58"/>
      <w:bookmarkEnd w:id="59"/>
      <w:bookmarkStart w:id="60" w:name="_Toc308164809"/>
      <w:bookmarkStart w:id="61" w:name="_Toc183682375"/>
      <w:bookmarkStart w:id="62" w:name="_Toc217446063"/>
      <w:bookmarkStart w:id="63" w:name="_Toc183582238"/>
      <w:r>
        <w:rPr>
          <w:rFonts w:hint="eastAsia" w:cs="仿宋_GB2312" w:asciiTheme="minorEastAsia" w:hAnsiTheme="minorEastAsia"/>
          <w:b/>
          <w:sz w:val="24"/>
          <w:szCs w:val="24"/>
          <w:lang w:val="en-US" w:eastAsia="zh-CN"/>
        </w:rPr>
        <w:t>响应文件递交</w:t>
      </w:r>
      <w:r>
        <w:rPr>
          <w:rFonts w:hint="eastAsia" w:cs="仿宋_GB2312" w:asciiTheme="minorEastAsia" w:hAnsiTheme="minorEastAsia"/>
          <w:b/>
          <w:sz w:val="24"/>
          <w:szCs w:val="24"/>
        </w:rPr>
        <w:t>、评审、考察、入库</w:t>
      </w:r>
    </w:p>
    <w:p>
      <w:pPr>
        <w:spacing w:line="360" w:lineRule="auto"/>
        <w:ind w:firstLine="480" w:firstLineChars="200"/>
        <w:outlineLvl w:val="2"/>
        <w:rPr>
          <w:rFonts w:cs="仿宋_GB2312" w:asciiTheme="minorEastAsia" w:hAnsiTheme="minorEastAsia"/>
          <w:sz w:val="24"/>
          <w:szCs w:val="24"/>
        </w:rPr>
      </w:pPr>
      <w:bookmarkStart w:id="64" w:name="_Toc505092615"/>
      <w:bookmarkStart w:id="65" w:name="_Toc505068482"/>
      <w:bookmarkStart w:id="66" w:name="_Toc504982685"/>
      <w:bookmarkStart w:id="67" w:name="_Toc308164806"/>
      <w:bookmarkStart w:id="68" w:name="_Toc504913217"/>
      <w:bookmarkStart w:id="69" w:name="_Toc183682369"/>
      <w:bookmarkStart w:id="70" w:name="_Toc183582232"/>
      <w:bookmarkStart w:id="71" w:name="_Toc504981560"/>
      <w:bookmarkStart w:id="72" w:name="_Toc504980780"/>
      <w:bookmarkStart w:id="73" w:name="_Toc217446057"/>
      <w:r>
        <w:rPr>
          <w:rFonts w:hint="eastAsia" w:cs="仿宋_GB2312" w:asciiTheme="minorEastAsia" w:hAnsiTheme="minorEastAsia"/>
          <w:sz w:val="24"/>
          <w:szCs w:val="24"/>
        </w:rPr>
        <w:t>1、</w:t>
      </w:r>
      <w:bookmarkEnd w:id="64"/>
      <w:bookmarkEnd w:id="65"/>
      <w:bookmarkEnd w:id="66"/>
      <w:bookmarkEnd w:id="67"/>
      <w:bookmarkEnd w:id="68"/>
      <w:bookmarkEnd w:id="69"/>
      <w:bookmarkEnd w:id="70"/>
      <w:bookmarkEnd w:id="71"/>
      <w:bookmarkEnd w:id="72"/>
      <w:bookmarkEnd w:id="73"/>
      <w:r>
        <w:rPr>
          <w:rFonts w:hint="eastAsia" w:cs="仿宋_GB2312" w:asciiTheme="minorEastAsia" w:hAnsiTheme="minorEastAsia"/>
          <w:sz w:val="24"/>
          <w:szCs w:val="24"/>
        </w:rPr>
        <w:t>响应文件递交</w:t>
      </w:r>
    </w:p>
    <w:p>
      <w:pPr>
        <w:spacing w:line="360" w:lineRule="auto"/>
        <w:ind w:firstLine="480" w:firstLineChars="200"/>
        <w:rPr>
          <w:rFonts w:hint="eastAsia" w:cs="仿宋_GB2312" w:asciiTheme="minorEastAsia" w:hAnsiTheme="minorEastAsia"/>
          <w:sz w:val="24"/>
          <w:szCs w:val="24"/>
        </w:rPr>
      </w:pPr>
      <w:r>
        <w:rPr>
          <w:rFonts w:hint="eastAsia" w:cs="仿宋_GB2312" w:asciiTheme="minorEastAsia" w:hAnsiTheme="minorEastAsia"/>
          <w:sz w:val="24"/>
          <w:szCs w:val="24"/>
        </w:rPr>
        <w:t>响应文件递交在比选文件规定的时间和地点进行，递交响应文件时，须单独准备一份法定代表人授权书原件、授权代表身份证复印件，并</w:t>
      </w:r>
      <w:r>
        <w:rPr>
          <w:rFonts w:hint="eastAsia" w:cs="仿宋_GB2312" w:asciiTheme="minorEastAsia" w:hAnsiTheme="minorEastAsia"/>
          <w:sz w:val="24"/>
          <w:szCs w:val="24"/>
          <w:lang w:eastAsia="zh-CN"/>
        </w:rPr>
        <w:t>加盖公章</w:t>
      </w:r>
      <w:r>
        <w:rPr>
          <w:rFonts w:hint="eastAsia" w:cs="仿宋_GB2312" w:asciiTheme="minorEastAsia" w:hAnsiTheme="minorEastAsia"/>
          <w:sz w:val="24"/>
          <w:szCs w:val="24"/>
        </w:rPr>
        <w:t>交由工作人员。</w:t>
      </w:r>
    </w:p>
    <w:p>
      <w:pPr>
        <w:spacing w:line="360" w:lineRule="auto"/>
        <w:ind w:firstLine="480" w:firstLineChars="200"/>
        <w:outlineLvl w:val="2"/>
        <w:rPr>
          <w:rFonts w:cs="仿宋_GB2312" w:asciiTheme="minorEastAsia" w:hAnsiTheme="minorEastAsia"/>
          <w:sz w:val="24"/>
          <w:szCs w:val="24"/>
        </w:rPr>
      </w:pPr>
      <w:bookmarkStart w:id="74" w:name="_Toc505092618"/>
      <w:bookmarkStart w:id="75" w:name="_Toc505068485"/>
      <w:bookmarkStart w:id="76" w:name="_Toc504913220"/>
      <w:bookmarkStart w:id="77" w:name="_Toc504982688"/>
      <w:bookmarkStart w:id="78" w:name="_Toc504981563"/>
      <w:bookmarkStart w:id="79" w:name="_Toc504980783"/>
      <w:r>
        <w:rPr>
          <w:rFonts w:hint="eastAsia" w:cs="仿宋_GB2312" w:asciiTheme="minorEastAsia" w:hAnsiTheme="minorEastAsia"/>
          <w:sz w:val="24"/>
          <w:szCs w:val="24"/>
        </w:rPr>
        <w:t>2、评</w:t>
      </w:r>
      <w:bookmarkEnd w:id="74"/>
      <w:bookmarkEnd w:id="75"/>
      <w:bookmarkEnd w:id="76"/>
      <w:bookmarkEnd w:id="77"/>
      <w:bookmarkEnd w:id="78"/>
      <w:bookmarkEnd w:id="79"/>
      <w:r>
        <w:rPr>
          <w:rFonts w:hint="eastAsia" w:cs="仿宋_GB2312" w:asciiTheme="minorEastAsia" w:hAnsiTheme="minorEastAsia"/>
          <w:sz w:val="24"/>
          <w:szCs w:val="24"/>
        </w:rPr>
        <w:t>审</w:t>
      </w:r>
    </w:p>
    <w:p>
      <w:pPr>
        <w:spacing w:line="360" w:lineRule="auto"/>
        <w:ind w:firstLine="480" w:firstLineChars="200"/>
        <w:rPr>
          <w:rFonts w:cs="仿宋_GB2312" w:asciiTheme="minorEastAsia" w:hAnsiTheme="minorEastAsia"/>
          <w:sz w:val="24"/>
          <w:szCs w:val="24"/>
        </w:rPr>
      </w:pPr>
      <w:r>
        <w:rPr>
          <w:rFonts w:hint="eastAsia" w:cs="仿宋_GB2312" w:asciiTheme="minorEastAsia" w:hAnsiTheme="minorEastAsia"/>
          <w:sz w:val="24"/>
          <w:szCs w:val="24"/>
        </w:rPr>
        <w:t>评审小组对所有响应人的响应文件进行资格性、符合性评审，采用合格法确定预备中选人</w:t>
      </w:r>
      <w:r>
        <w:rPr>
          <w:rFonts w:hint="eastAsia" w:cs="仿宋_GB2312" w:asciiTheme="minorEastAsia" w:hAnsiTheme="minorEastAsia"/>
          <w:sz w:val="24"/>
          <w:szCs w:val="24"/>
          <w:lang w:val="en-US" w:eastAsia="zh-CN"/>
        </w:rPr>
        <w:t>后</w:t>
      </w:r>
      <w:r>
        <w:rPr>
          <w:rFonts w:hint="eastAsia" w:cs="仿宋_GB2312" w:asciiTheme="minorEastAsia" w:hAnsiTheme="minorEastAsia"/>
          <w:sz w:val="24"/>
          <w:szCs w:val="24"/>
        </w:rPr>
        <w:t>，由比选人向预备中选人发考察通知书。</w:t>
      </w:r>
    </w:p>
    <w:p>
      <w:pPr>
        <w:spacing w:line="500" w:lineRule="exact"/>
        <w:ind w:firstLine="480" w:firstLineChars="200"/>
        <w:rPr>
          <w:rFonts w:cs="仿宋_GB2312" w:asciiTheme="minorEastAsia" w:hAnsiTheme="minorEastAsia"/>
          <w:sz w:val="24"/>
          <w:szCs w:val="24"/>
        </w:rPr>
      </w:pPr>
      <w:r>
        <w:rPr>
          <w:rFonts w:hint="eastAsia" w:cs="仿宋_GB2312" w:asciiTheme="minorEastAsia" w:hAnsiTheme="minorEastAsia"/>
          <w:sz w:val="24"/>
          <w:szCs w:val="24"/>
        </w:rPr>
        <w:t>3、考察</w:t>
      </w:r>
    </w:p>
    <w:p>
      <w:pPr>
        <w:spacing w:line="500" w:lineRule="exact"/>
        <w:ind w:firstLine="480" w:firstLineChars="200"/>
        <w:rPr>
          <w:rFonts w:cs="仿宋_GB2312" w:asciiTheme="minorEastAsia" w:hAnsiTheme="minorEastAsia"/>
          <w:sz w:val="24"/>
          <w:szCs w:val="24"/>
        </w:rPr>
      </w:pPr>
      <w:r>
        <w:rPr>
          <w:rFonts w:hint="eastAsia" w:cs="仿宋_GB2312" w:asciiTheme="minorEastAsia" w:hAnsiTheme="minorEastAsia"/>
          <w:sz w:val="24"/>
          <w:szCs w:val="24"/>
        </w:rPr>
        <w:t>经比选人实地考察和资格审查合格后，评审和考察结果将在雅安文化旅游发展有限责任公司官方网站（网址：http://www.yaanwl.com）予以公示。</w:t>
      </w:r>
    </w:p>
    <w:p>
      <w:pPr>
        <w:spacing w:line="360" w:lineRule="auto"/>
        <w:ind w:firstLine="480" w:firstLineChars="200"/>
        <w:rPr>
          <w:rFonts w:cs="仿宋_GB2312" w:asciiTheme="minorEastAsia" w:hAnsiTheme="minorEastAsia"/>
          <w:sz w:val="24"/>
          <w:szCs w:val="24"/>
        </w:rPr>
      </w:pPr>
      <w:r>
        <w:rPr>
          <w:rFonts w:hint="eastAsia" w:cs="仿宋_GB2312" w:asciiTheme="minorEastAsia" w:hAnsiTheme="minorEastAsia"/>
          <w:sz w:val="24"/>
          <w:szCs w:val="24"/>
        </w:rPr>
        <w:t>4、入库</w:t>
      </w:r>
    </w:p>
    <w:p>
      <w:pPr>
        <w:spacing w:line="360" w:lineRule="auto"/>
        <w:ind w:firstLine="480" w:firstLineChars="200"/>
        <w:rPr>
          <w:rFonts w:asciiTheme="minorEastAsia" w:hAnsiTheme="minorEastAsia" w:cstheme="minorEastAsia"/>
          <w:sz w:val="30"/>
          <w:szCs w:val="30"/>
        </w:rPr>
      </w:pPr>
      <w:r>
        <w:rPr>
          <w:rFonts w:hint="eastAsia" w:cs="仿宋_GB2312" w:asciiTheme="minorEastAsia" w:hAnsiTheme="minorEastAsia"/>
          <w:sz w:val="24"/>
          <w:szCs w:val="24"/>
        </w:rPr>
        <w:t>公示期为3日，公示期内无异议，比选人向合格的响应人发入库通知书，并纳入</w:t>
      </w:r>
      <w:r>
        <w:rPr>
          <w:rFonts w:hint="eastAsia" w:cs="仿宋_GB2312" w:asciiTheme="minorEastAsia" w:hAnsiTheme="minorEastAsia"/>
          <w:sz w:val="24"/>
          <w:szCs w:val="24"/>
          <w:lang w:val="en-US" w:eastAsia="zh-CN"/>
        </w:rPr>
        <w:t>比选人供应资源库</w:t>
      </w:r>
      <w:r>
        <w:rPr>
          <w:rFonts w:hint="eastAsia" w:cs="仿宋_GB2312" w:asciiTheme="minorEastAsia" w:hAnsiTheme="minorEastAsia"/>
          <w:sz w:val="24"/>
          <w:szCs w:val="24"/>
        </w:rPr>
        <w:t>。</w:t>
      </w:r>
    </w:p>
    <w:p>
      <w:pPr>
        <w:rPr>
          <w:rFonts w:asciiTheme="minorEastAsia" w:hAnsiTheme="minorEastAsia" w:cstheme="minorEastAsia"/>
          <w:sz w:val="30"/>
          <w:szCs w:val="30"/>
        </w:rPr>
      </w:pPr>
      <w:r>
        <w:rPr>
          <w:rFonts w:hint="eastAsia" w:asciiTheme="minorEastAsia" w:hAnsiTheme="minorEastAsia" w:cstheme="minorEastAsia"/>
          <w:sz w:val="30"/>
          <w:szCs w:val="30"/>
        </w:rPr>
        <w:br w:type="page"/>
      </w:r>
    </w:p>
    <w:bookmarkEnd w:id="60"/>
    <w:bookmarkEnd w:id="61"/>
    <w:bookmarkEnd w:id="62"/>
    <w:bookmarkEnd w:id="63"/>
    <w:p>
      <w:pPr>
        <w:jc w:val="center"/>
        <w:outlineLvl w:val="0"/>
        <w:rPr>
          <w:rFonts w:asciiTheme="minorEastAsia" w:hAnsiTheme="minorEastAsia" w:cstheme="minorEastAsia"/>
          <w:b/>
          <w:sz w:val="30"/>
          <w:szCs w:val="30"/>
        </w:rPr>
      </w:pPr>
      <w:bookmarkStart w:id="80" w:name="_Toc2545"/>
      <w:bookmarkStart w:id="81" w:name="_Toc507243818"/>
      <w:bookmarkStart w:id="82" w:name="_Toc508783016"/>
      <w:bookmarkStart w:id="83" w:name="_Toc505092637"/>
      <w:bookmarkStart w:id="84" w:name="_Toc504981582"/>
      <w:bookmarkStart w:id="85" w:name="_Toc504913239"/>
      <w:bookmarkStart w:id="86" w:name="_Toc504982707"/>
      <w:bookmarkStart w:id="87" w:name="_Toc534980336"/>
      <w:bookmarkStart w:id="88" w:name="_Toc504980802"/>
      <w:bookmarkStart w:id="89" w:name="_Toc505068504"/>
      <w:bookmarkStart w:id="90" w:name="_Toc217446083"/>
      <w:r>
        <w:rPr>
          <w:rFonts w:hint="eastAsia" w:asciiTheme="minorEastAsia" w:hAnsiTheme="minorEastAsia" w:cstheme="minorEastAsia"/>
          <w:b/>
          <w:sz w:val="30"/>
          <w:szCs w:val="30"/>
        </w:rPr>
        <w:t>第三章  响应性文件格式</w:t>
      </w:r>
      <w:bookmarkEnd w:id="80"/>
      <w:bookmarkEnd w:id="81"/>
      <w:bookmarkEnd w:id="82"/>
      <w:bookmarkEnd w:id="83"/>
      <w:bookmarkEnd w:id="84"/>
      <w:bookmarkEnd w:id="85"/>
      <w:bookmarkEnd w:id="86"/>
      <w:bookmarkEnd w:id="87"/>
      <w:bookmarkEnd w:id="88"/>
      <w:bookmarkEnd w:id="89"/>
      <w:bookmarkStart w:id="91" w:name="_Toc217446082"/>
      <w:bookmarkStart w:id="92" w:name="_Toc308164821"/>
    </w:p>
    <w:p>
      <w:pPr>
        <w:spacing w:line="360" w:lineRule="auto"/>
        <w:ind w:firstLine="480" w:firstLineChars="200"/>
        <w:rPr>
          <w:rFonts w:asciiTheme="minorEastAsia" w:hAnsiTheme="minorEastAsia" w:cstheme="minorEastAsia"/>
          <w:sz w:val="24"/>
          <w:szCs w:val="24"/>
        </w:rPr>
      </w:pPr>
      <w:bookmarkStart w:id="93" w:name="_Toc504980803"/>
      <w:bookmarkStart w:id="94" w:name="_Toc504913240"/>
      <w:bookmarkStart w:id="95" w:name="_Toc504981583"/>
      <w:bookmarkStart w:id="96" w:name="_Toc506210295"/>
      <w:bookmarkStart w:id="97" w:name="_Toc505092638"/>
      <w:bookmarkStart w:id="98" w:name="_Toc504982708"/>
      <w:bookmarkStart w:id="99" w:name="_Toc505068505"/>
      <w:r>
        <w:rPr>
          <w:rFonts w:hint="eastAsia" w:asciiTheme="minorEastAsia" w:hAnsiTheme="minorEastAsia" w:cstheme="minorEastAsia"/>
          <w:sz w:val="24"/>
          <w:szCs w:val="24"/>
        </w:rPr>
        <w:t>一、本章所制响应性文件格式要求</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除</w:t>
      </w:r>
      <w:r>
        <w:rPr>
          <w:rFonts w:hint="eastAsia" w:asciiTheme="minorEastAsia" w:hAnsiTheme="minorEastAsia" w:cstheme="minorEastAsia"/>
          <w:sz w:val="24"/>
          <w:szCs w:val="24"/>
          <w:lang w:val="en-US" w:eastAsia="zh-CN"/>
        </w:rPr>
        <w:t>比选文件</w:t>
      </w:r>
      <w:r>
        <w:rPr>
          <w:rFonts w:hint="eastAsia" w:asciiTheme="minorEastAsia" w:hAnsiTheme="minorEastAsia" w:cstheme="minorEastAsia"/>
          <w:sz w:val="24"/>
          <w:szCs w:val="24"/>
        </w:rPr>
        <w:t>中明确将该格式作为实质性要求的，一律不具有强制性，但是，响应人</w:t>
      </w:r>
      <w:r>
        <w:rPr>
          <w:rFonts w:hint="eastAsia" w:asciiTheme="minorEastAsia" w:hAnsiTheme="minorEastAsia" w:cstheme="minorEastAsia"/>
          <w:sz w:val="24"/>
          <w:szCs w:val="24"/>
          <w:lang w:val="en-US" w:eastAsia="zh-CN"/>
        </w:rPr>
        <w:t>的</w:t>
      </w:r>
      <w:r>
        <w:rPr>
          <w:rFonts w:hint="eastAsia" w:asciiTheme="minorEastAsia" w:hAnsiTheme="minorEastAsia" w:cstheme="minorEastAsia"/>
          <w:sz w:val="24"/>
          <w:szCs w:val="24"/>
        </w:rPr>
        <w:t>响应性文件相关资料和本章所制格式不一致的，评审小组将在评审时以响应性文件不规范做出负面评价。</w:t>
      </w:r>
      <w:bookmarkEnd w:id="93"/>
      <w:bookmarkEnd w:id="94"/>
      <w:bookmarkEnd w:id="95"/>
      <w:bookmarkEnd w:id="96"/>
      <w:bookmarkEnd w:id="97"/>
      <w:bookmarkEnd w:id="98"/>
      <w:bookmarkEnd w:id="99"/>
    </w:p>
    <w:p>
      <w:pPr>
        <w:spacing w:line="360" w:lineRule="auto"/>
        <w:ind w:firstLine="480" w:firstLineChars="200"/>
        <w:rPr>
          <w:rFonts w:hint="eastAsia" w:asciiTheme="minorEastAsia" w:hAnsiTheme="minorEastAsia" w:cstheme="minorEastAsia"/>
          <w:sz w:val="24"/>
          <w:szCs w:val="24"/>
        </w:rPr>
      </w:pPr>
      <w:bookmarkStart w:id="100" w:name="_Toc504913242"/>
      <w:bookmarkStart w:id="101" w:name="_Toc505068507"/>
      <w:bookmarkStart w:id="102" w:name="_Toc504981585"/>
      <w:bookmarkStart w:id="103" w:name="_Toc504982710"/>
      <w:bookmarkStart w:id="104" w:name="_Toc504980805"/>
      <w:bookmarkStart w:id="105" w:name="_Toc506210297"/>
      <w:bookmarkStart w:id="106" w:name="_Toc505092640"/>
      <w:r>
        <w:rPr>
          <w:rFonts w:hint="eastAsia" w:asciiTheme="minorEastAsia" w:hAnsiTheme="minorEastAsia" w:cstheme="minorEastAsia"/>
          <w:sz w:val="24"/>
          <w:szCs w:val="24"/>
        </w:rPr>
        <w:t>二、</w:t>
      </w:r>
      <w:bookmarkEnd w:id="100"/>
      <w:bookmarkEnd w:id="101"/>
      <w:bookmarkEnd w:id="102"/>
      <w:bookmarkEnd w:id="103"/>
      <w:bookmarkEnd w:id="104"/>
      <w:bookmarkEnd w:id="105"/>
      <w:bookmarkEnd w:id="106"/>
      <w:r>
        <w:rPr>
          <w:rFonts w:hint="eastAsia" w:asciiTheme="minorEastAsia" w:hAnsiTheme="minorEastAsia" w:cstheme="minorEastAsia"/>
          <w:sz w:val="24"/>
          <w:szCs w:val="24"/>
        </w:rPr>
        <w:t>本次响应性文件包括：</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w:t>
      </w:r>
      <w:r>
        <w:rPr>
          <w:rFonts w:hint="eastAsia" w:asciiTheme="minorEastAsia" w:hAnsiTheme="minorEastAsia" w:cstheme="minorEastAsia"/>
          <w:sz w:val="24"/>
          <w:szCs w:val="24"/>
          <w:lang w:val="en-US" w:eastAsia="zh-CN"/>
        </w:rPr>
        <w:t>一</w:t>
      </w:r>
      <w:r>
        <w:rPr>
          <w:rFonts w:hint="eastAsia" w:asciiTheme="minorEastAsia" w:hAnsiTheme="minorEastAsia" w:cstheme="minorEastAsia"/>
          <w:sz w:val="24"/>
          <w:szCs w:val="24"/>
        </w:rPr>
        <w:t>）响应函</w:t>
      </w:r>
      <w:r>
        <w:rPr>
          <w:rFonts w:hint="eastAsia" w:asciiTheme="minorEastAsia" w:hAnsiTheme="minorEastAsia" w:cstheme="minorEastAsia"/>
          <w:sz w:val="24"/>
          <w:szCs w:val="24"/>
          <w:lang w:eastAsia="zh-CN"/>
        </w:rPr>
        <w:t>（加盖公章）</w:t>
      </w:r>
      <w:r>
        <w:rPr>
          <w:rFonts w:hint="eastAsia" w:asciiTheme="minorEastAsia" w:hAnsiTheme="minorEastAsia" w:cstheme="minorEastAsia"/>
          <w:sz w:val="24"/>
          <w:szCs w:val="24"/>
        </w:rPr>
        <w:t>。</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w:t>
      </w:r>
      <w:r>
        <w:rPr>
          <w:rFonts w:hint="eastAsia" w:asciiTheme="minorEastAsia" w:hAnsiTheme="minorEastAsia" w:cstheme="minorEastAsia"/>
          <w:sz w:val="24"/>
          <w:szCs w:val="24"/>
          <w:lang w:val="en-US" w:eastAsia="zh-CN"/>
        </w:rPr>
        <w:t>二</w:t>
      </w:r>
      <w:r>
        <w:rPr>
          <w:rFonts w:hint="eastAsia" w:asciiTheme="minorEastAsia" w:hAnsiTheme="minorEastAsia" w:cstheme="minorEastAsia"/>
          <w:sz w:val="24"/>
          <w:szCs w:val="24"/>
        </w:rPr>
        <w:t>）</w:t>
      </w:r>
      <w:r>
        <w:rPr>
          <w:rFonts w:hint="eastAsia" w:cs="仿宋_GB2312" w:asciiTheme="minorEastAsia" w:hAnsiTheme="minorEastAsia"/>
          <w:sz w:val="24"/>
          <w:szCs w:val="24"/>
        </w:rPr>
        <w:t>承诺函（加盖公章）。</w:t>
      </w:r>
    </w:p>
    <w:p>
      <w:pPr>
        <w:spacing w:line="360" w:lineRule="auto"/>
        <w:ind w:firstLine="480" w:firstLineChars="200"/>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w:t>
      </w:r>
      <w:r>
        <w:rPr>
          <w:rFonts w:hint="eastAsia" w:asciiTheme="minorEastAsia" w:hAnsiTheme="minorEastAsia" w:cstheme="minorEastAsia"/>
          <w:sz w:val="24"/>
          <w:szCs w:val="24"/>
          <w:lang w:val="en-US" w:eastAsia="zh-CN"/>
        </w:rPr>
        <w:t>三</w:t>
      </w:r>
      <w:r>
        <w:rPr>
          <w:rFonts w:hint="eastAsia" w:asciiTheme="minorEastAsia" w:hAnsiTheme="minorEastAsia" w:cstheme="minorEastAsia"/>
          <w:sz w:val="24"/>
          <w:szCs w:val="24"/>
        </w:rPr>
        <w:t>）法定代表人身份证复印件（加盖公章）；法定代表人授权书（加盖公章）</w:t>
      </w: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rPr>
        <w:t>授权代表身份证复印件（加盖公章）。</w:t>
      </w: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注：</w:t>
      </w:r>
      <w:r>
        <w:rPr>
          <w:rFonts w:hint="eastAsia" w:asciiTheme="minorEastAsia" w:hAnsiTheme="minorEastAsia" w:cstheme="minorEastAsia"/>
          <w:sz w:val="24"/>
          <w:szCs w:val="24"/>
          <w:lang w:eastAsia="zh-CN"/>
        </w:rPr>
        <w:t>法定代表人本人参加的只需提供法定代表人身份证复印件）</w:t>
      </w:r>
    </w:p>
    <w:p>
      <w:pPr>
        <w:spacing w:line="360" w:lineRule="auto"/>
        <w:ind w:firstLine="480" w:firstLineChars="200"/>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四</w:t>
      </w:r>
      <w:r>
        <w:rPr>
          <w:rFonts w:hint="eastAsia" w:asciiTheme="minorEastAsia" w:hAnsiTheme="minorEastAsia" w:cstheme="minorEastAsia"/>
          <w:sz w:val="24"/>
          <w:szCs w:val="24"/>
          <w:lang w:eastAsia="zh-CN"/>
        </w:rPr>
        <w:t>）响应人资格证明文件：</w:t>
      </w:r>
    </w:p>
    <w:tbl>
      <w:tblPr>
        <w:tblStyle w:val="9"/>
        <w:tblW w:w="95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1271"/>
        <w:gridCol w:w="3662"/>
        <w:gridCol w:w="2708"/>
        <w:gridCol w:w="1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bookmarkStart w:id="107" w:name="_Toc504980806"/>
            <w:bookmarkStart w:id="108" w:name="_Toc504981586"/>
            <w:bookmarkStart w:id="109" w:name="_Toc526941521"/>
            <w:bookmarkStart w:id="110" w:name="_Toc505092641"/>
            <w:bookmarkStart w:id="111" w:name="_Toc527106620"/>
            <w:bookmarkStart w:id="112" w:name="_Toc505068508"/>
            <w:bookmarkStart w:id="113" w:name="_Toc504982711"/>
            <w:bookmarkStart w:id="114" w:name="_Toc504913243"/>
            <w:r>
              <w:rPr>
                <w:rFonts w:hint="eastAsia" w:asciiTheme="minorEastAsia" w:hAnsiTheme="minorEastAsia" w:cstheme="minorEastAsia"/>
                <w:color w:val="auto"/>
                <w:kern w:val="0"/>
                <w:sz w:val="24"/>
                <w:szCs w:val="24"/>
                <w:vertAlign w:val="baseline"/>
                <w:lang w:val="en-US" w:eastAsia="zh-CN"/>
              </w:rPr>
              <w:t>序号</w:t>
            </w:r>
          </w:p>
        </w:tc>
        <w:tc>
          <w:tcPr>
            <w:tcW w:w="4933" w:type="dxa"/>
            <w:gridSpan w:val="2"/>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val="en-US" w:eastAsia="zh-CN"/>
              </w:rPr>
              <w:t>具体要求</w:t>
            </w:r>
          </w:p>
        </w:tc>
        <w:tc>
          <w:tcPr>
            <w:tcW w:w="2708"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证明文件</w:t>
            </w:r>
          </w:p>
        </w:tc>
        <w:tc>
          <w:tcPr>
            <w:tcW w:w="1195"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1</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一般要求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响应人为中华人民共和国境内依法注册的具有独立法人资格和相应经营范围的企业或单位</w:t>
            </w:r>
          </w:p>
        </w:tc>
        <w:tc>
          <w:tcPr>
            <w:tcW w:w="2708" w:type="dxa"/>
            <w:vAlign w:val="center"/>
          </w:tcPr>
          <w:p>
            <w:pPr>
              <w:widowControl/>
              <w:spacing w:line="360" w:lineRule="auto"/>
              <w:jc w:val="both"/>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eastAsia="zh-CN"/>
              </w:rPr>
              <w:t>提供有效营业执照正本或副本</w:t>
            </w:r>
            <w:r>
              <w:rPr>
                <w:rFonts w:hint="eastAsia" w:asciiTheme="minorEastAsia" w:hAnsiTheme="minorEastAsia" w:cstheme="minorEastAsia"/>
                <w:color w:val="auto"/>
                <w:kern w:val="0"/>
                <w:sz w:val="24"/>
                <w:szCs w:val="24"/>
                <w:vertAlign w:val="baseline"/>
                <w:lang w:val="en-US" w:eastAsia="zh-CN"/>
              </w:rPr>
              <w:t>复印件</w:t>
            </w:r>
          </w:p>
        </w:tc>
        <w:tc>
          <w:tcPr>
            <w:tcW w:w="1195" w:type="dxa"/>
            <w:vAlign w:val="center"/>
          </w:tcPr>
          <w:p>
            <w:pPr>
              <w:widowControl/>
              <w:spacing w:line="360" w:lineRule="auto"/>
              <w:jc w:val="both"/>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2</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财务要求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响应人具有良好的财务状况</w:t>
            </w:r>
          </w:p>
        </w:tc>
        <w:tc>
          <w:tcPr>
            <w:tcW w:w="2708"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提供2019年度财务报表复印件</w:t>
            </w:r>
          </w:p>
        </w:tc>
        <w:tc>
          <w:tcPr>
            <w:tcW w:w="1195"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3</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cs="宋体" w:asciiTheme="minorEastAsia" w:hAnsiTheme="minorEastAsia"/>
                <w:color w:val="auto"/>
                <w:kern w:val="0"/>
                <w:sz w:val="24"/>
                <w:szCs w:val="24"/>
              </w:rPr>
              <w:t>信誉要求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响应人具有良好的社会信誉，201</w:t>
            </w:r>
            <w:r>
              <w:rPr>
                <w:rFonts w:hint="eastAsia" w:asciiTheme="minorEastAsia" w:hAnsiTheme="minorEastAsia" w:cstheme="minorEastAsia"/>
                <w:color w:val="auto"/>
                <w:kern w:val="0"/>
                <w:sz w:val="24"/>
                <w:szCs w:val="24"/>
                <w:vertAlign w:val="baseline"/>
                <w:lang w:val="en-US" w:eastAsia="zh-CN"/>
              </w:rPr>
              <w:t>7</w:t>
            </w:r>
            <w:r>
              <w:rPr>
                <w:rFonts w:hint="eastAsia" w:asciiTheme="minorEastAsia" w:hAnsiTheme="minorEastAsia" w:cstheme="minorEastAsia"/>
                <w:color w:val="auto"/>
                <w:kern w:val="0"/>
                <w:sz w:val="24"/>
                <w:szCs w:val="24"/>
                <w:vertAlign w:val="baseline"/>
                <w:lang w:eastAsia="zh-CN"/>
              </w:rPr>
              <w:t>年以来没有发生因骗取合同、骗取中选等违法犯罪行为而引起的诉讼或仲裁，不曾在合同中严重违约或被逐；财产未被接管或冻结；无供应不合格水泥的行为记录；未处于禁止投标状态；</w:t>
            </w:r>
            <w:r>
              <w:rPr>
                <w:rFonts w:hint="eastAsia" w:asciiTheme="minorEastAsia" w:hAnsiTheme="minorEastAsia" w:cstheme="minorEastAsia"/>
                <w:color w:val="auto"/>
                <w:kern w:val="0"/>
                <w:sz w:val="24"/>
                <w:szCs w:val="24"/>
                <w:vertAlign w:val="baseline"/>
                <w:lang w:val="en-US" w:eastAsia="zh-CN"/>
              </w:rPr>
              <w:t>未处于禁止入库状态</w:t>
            </w:r>
            <w:r>
              <w:rPr>
                <w:rFonts w:hint="eastAsia" w:asciiTheme="minorEastAsia" w:hAnsiTheme="minorEastAsia" w:cstheme="minorEastAsia"/>
                <w:color w:val="auto"/>
                <w:kern w:val="0"/>
                <w:sz w:val="24"/>
                <w:szCs w:val="24"/>
                <w:vertAlign w:val="baseline"/>
                <w:lang w:eastAsia="zh-CN"/>
              </w:rPr>
              <w:t>。</w:t>
            </w:r>
          </w:p>
        </w:tc>
        <w:tc>
          <w:tcPr>
            <w:tcW w:w="2708"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提供承诺书原件，格式自拟</w:t>
            </w:r>
          </w:p>
        </w:tc>
        <w:tc>
          <w:tcPr>
            <w:tcW w:w="1195"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bl>
    <w:p>
      <w:pPr>
        <w:jc w:val="center"/>
        <w:outlineLvl w:val="9"/>
        <w:rPr>
          <w:rFonts w:hint="eastAsia" w:asciiTheme="minorEastAsia" w:hAnsiTheme="minorEastAsia" w:cstheme="minorEastAsia"/>
          <w:b/>
          <w:sz w:val="30"/>
          <w:szCs w:val="30"/>
        </w:rPr>
        <w:sectPr>
          <w:pgSz w:w="11906" w:h="16838"/>
          <w:pgMar w:top="1588" w:right="1247" w:bottom="1247" w:left="1474" w:header="851" w:footer="992" w:gutter="0"/>
          <w:cols w:space="425" w:num="1"/>
          <w:docGrid w:type="lines" w:linePitch="312" w:charSpace="0"/>
        </w:sectPr>
      </w:pPr>
    </w:p>
    <w:p>
      <w:pPr>
        <w:jc w:val="center"/>
        <w:outlineLvl w:val="1"/>
        <w:rPr>
          <w:rFonts w:asciiTheme="minorEastAsia" w:hAnsiTheme="minorEastAsia" w:cstheme="minorEastAsia"/>
          <w:b/>
          <w:sz w:val="30"/>
          <w:szCs w:val="30"/>
        </w:rPr>
      </w:pPr>
      <w:r>
        <w:rPr>
          <w:rFonts w:hint="eastAsia" w:asciiTheme="minorEastAsia" w:hAnsiTheme="minorEastAsia" w:cstheme="minorEastAsia"/>
          <w:b/>
          <w:sz w:val="30"/>
          <w:szCs w:val="30"/>
        </w:rPr>
        <w:t>一、响 应 函</w:t>
      </w:r>
      <w:bookmarkEnd w:id="91"/>
      <w:bookmarkEnd w:id="92"/>
      <w:bookmarkEnd w:id="107"/>
      <w:bookmarkEnd w:id="108"/>
      <w:bookmarkEnd w:id="109"/>
      <w:bookmarkEnd w:id="110"/>
      <w:bookmarkEnd w:id="111"/>
      <w:bookmarkEnd w:id="112"/>
      <w:bookmarkEnd w:id="113"/>
      <w:bookmarkEnd w:id="114"/>
    </w:p>
    <w:p>
      <w:pPr>
        <w:spacing w:line="360" w:lineRule="auto"/>
        <w:rPr>
          <w:rFonts w:asciiTheme="minorEastAsia" w:hAnsiTheme="minorEastAsia" w:cstheme="minorEastAsia"/>
          <w:b/>
          <w:sz w:val="24"/>
          <w:szCs w:val="24"/>
        </w:rPr>
      </w:pPr>
      <w:r>
        <w:rPr>
          <w:rFonts w:hint="eastAsia" w:asciiTheme="minorEastAsia" w:hAnsiTheme="minorEastAsia" w:cstheme="minorEastAsia"/>
          <w:b/>
          <w:sz w:val="24"/>
          <w:szCs w:val="24"/>
          <w:lang w:eastAsia="zh-CN"/>
        </w:rPr>
        <w:t>雅安文旅开发建设有限公司</w:t>
      </w:r>
      <w:r>
        <w:rPr>
          <w:rFonts w:hint="eastAsia" w:asciiTheme="minorEastAsia" w:hAnsiTheme="minorEastAsia" w:cstheme="minorEastAsia"/>
          <w:b/>
          <w:sz w:val="24"/>
          <w:szCs w:val="24"/>
        </w:rPr>
        <w:t>：</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我方全面研究了“XXXXXXXX”项目比选文件，决定参加贵单位组织的本项目比选。我方授权XXXX（姓名、职务）代表我方XXXX（响应单位的名称）全权处理本项目比选活动的有关事宜。</w:t>
      </w:r>
    </w:p>
    <w:p>
      <w:pPr>
        <w:spacing w:line="360" w:lineRule="auto"/>
        <w:ind w:firstLine="480" w:firstLineChars="200"/>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一、我方自愿按照比选文件规定的各项要求向比选人提供所需一切资料。</w:t>
      </w:r>
    </w:p>
    <w:p>
      <w:pPr>
        <w:spacing w:line="360" w:lineRule="auto"/>
        <w:ind w:firstLine="480" w:firstLineChars="200"/>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二、一旦我方中选，我方将积极配合参加贵公司所组织的</w:t>
      </w:r>
      <w:r>
        <w:rPr>
          <w:rFonts w:hint="eastAsia" w:asciiTheme="minorEastAsia" w:hAnsiTheme="minorEastAsia" w:cstheme="minorEastAsia"/>
          <w:color w:val="auto"/>
          <w:sz w:val="24"/>
          <w:szCs w:val="24"/>
          <w:lang w:eastAsia="zh-CN"/>
        </w:rPr>
        <w:t>水泥</w:t>
      </w:r>
      <w:r>
        <w:rPr>
          <w:rFonts w:hint="eastAsia" w:asciiTheme="minorEastAsia" w:hAnsiTheme="minorEastAsia" w:cstheme="minorEastAsia"/>
          <w:color w:val="auto"/>
          <w:sz w:val="24"/>
          <w:szCs w:val="24"/>
        </w:rPr>
        <w:t>招标采购业务活动。</w:t>
      </w:r>
    </w:p>
    <w:p>
      <w:pPr>
        <w:spacing w:line="360" w:lineRule="auto"/>
        <w:ind w:firstLine="480" w:firstLineChars="200"/>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三、我方同意本比选文件对我方可能存在的失信行为进行的任何惩戒。</w:t>
      </w:r>
    </w:p>
    <w:p>
      <w:pPr>
        <w:spacing w:line="360" w:lineRule="auto"/>
        <w:ind w:firstLine="480" w:firstLineChars="200"/>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四、我方承诺，提供的一切材料真实、合法、有效。若存在弄虚作假行为，我方自愿放弃</w:t>
      </w:r>
      <w:r>
        <w:rPr>
          <w:rFonts w:hint="eastAsia" w:asciiTheme="minorEastAsia" w:hAnsiTheme="minorEastAsia" w:cstheme="minorEastAsia"/>
          <w:color w:val="auto"/>
          <w:sz w:val="24"/>
          <w:szCs w:val="24"/>
          <w:lang w:val="en-US" w:eastAsia="zh-CN"/>
        </w:rPr>
        <w:t>入库资格</w:t>
      </w:r>
      <w:r>
        <w:rPr>
          <w:rFonts w:hint="eastAsia" w:asciiTheme="minorEastAsia" w:hAnsiTheme="minorEastAsia" w:cstheme="minorEastAsia"/>
          <w:color w:val="auto"/>
          <w:sz w:val="24"/>
          <w:szCs w:val="24"/>
        </w:rPr>
        <w:t>，并愿意赔偿贵公司由此产生的一切损失。</w:t>
      </w:r>
    </w:p>
    <w:p>
      <w:pPr>
        <w:spacing w:line="360" w:lineRule="auto"/>
        <w:ind w:firstLine="480" w:firstLineChars="200"/>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五、我方承诺，若以后贵公司与我方开展</w:t>
      </w:r>
      <w:r>
        <w:rPr>
          <w:rFonts w:hint="eastAsia" w:asciiTheme="minorEastAsia" w:hAnsiTheme="minorEastAsia" w:cstheme="minorEastAsia"/>
          <w:color w:val="auto"/>
          <w:sz w:val="24"/>
          <w:szCs w:val="24"/>
          <w:lang w:eastAsia="zh-CN"/>
        </w:rPr>
        <w:t>水泥</w:t>
      </w:r>
      <w:r>
        <w:rPr>
          <w:rFonts w:hint="eastAsia" w:asciiTheme="minorEastAsia" w:hAnsiTheme="minorEastAsia" w:cstheme="minorEastAsia"/>
          <w:color w:val="auto"/>
          <w:sz w:val="24"/>
          <w:szCs w:val="24"/>
        </w:rPr>
        <w:t>招标采购业务，我方将按贵公司要求的型号、规格等，按期保质保量提供产品。若违反合同约定，我方承诺自愿放弃</w:t>
      </w:r>
      <w:r>
        <w:rPr>
          <w:rFonts w:hint="eastAsia" w:asciiTheme="minorEastAsia" w:hAnsiTheme="minorEastAsia" w:cstheme="minorEastAsia"/>
          <w:color w:val="auto"/>
          <w:sz w:val="24"/>
          <w:szCs w:val="24"/>
          <w:lang w:val="en-US" w:eastAsia="zh-CN"/>
        </w:rPr>
        <w:t>在贵公司的</w:t>
      </w:r>
      <w:r>
        <w:rPr>
          <w:rFonts w:hint="eastAsia" w:asciiTheme="minorEastAsia" w:hAnsiTheme="minorEastAsia" w:cstheme="minorEastAsia"/>
          <w:color w:val="auto"/>
          <w:sz w:val="24"/>
          <w:szCs w:val="24"/>
        </w:rPr>
        <w:t>在库资格，并愿意承担一切行政、经济后果。</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四、我方为本</w:t>
      </w:r>
      <w:r>
        <w:rPr>
          <w:rFonts w:hint="eastAsia" w:asciiTheme="minorEastAsia" w:hAnsiTheme="minorEastAsia" w:cstheme="minorEastAsia"/>
          <w:sz w:val="24"/>
          <w:szCs w:val="24"/>
          <w:lang w:val="en-US" w:eastAsia="zh-CN"/>
        </w:rPr>
        <w:t>比选</w:t>
      </w:r>
      <w:r>
        <w:rPr>
          <w:rFonts w:hint="eastAsia" w:asciiTheme="minorEastAsia" w:hAnsiTheme="minorEastAsia" w:cstheme="minorEastAsia"/>
          <w:sz w:val="24"/>
          <w:szCs w:val="24"/>
        </w:rPr>
        <w:t>项目提交的响应性文件</w:t>
      </w:r>
      <w:r>
        <w:rPr>
          <w:rFonts w:hint="eastAsia" w:asciiTheme="minorEastAsia" w:hAnsiTheme="minorEastAsia" w:cstheme="minorEastAsia"/>
          <w:sz w:val="24"/>
          <w:szCs w:val="24"/>
          <w:lang w:val="en-US" w:eastAsia="zh-CN"/>
        </w:rPr>
        <w:t>为</w:t>
      </w:r>
      <w:r>
        <w:rPr>
          <w:rFonts w:hint="eastAsia" w:asciiTheme="minorEastAsia" w:hAnsiTheme="minorEastAsia" w:cstheme="minorEastAsia"/>
          <w:sz w:val="24"/>
          <w:szCs w:val="24"/>
        </w:rPr>
        <w:t>正本1份。授权代表身份证复印件加盖公章。</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五、我方愿意提供贵单位可能另外要求的，与响应有关的文件资料，并保证我方已提供和将要提供的文件资料是真实、准确的。</w:t>
      </w:r>
    </w:p>
    <w:p>
      <w:pPr>
        <w:spacing w:line="360" w:lineRule="auto"/>
        <w:rPr>
          <w:rFonts w:asciiTheme="minorEastAsia" w:hAnsiTheme="minorEastAsia" w:cstheme="minorEastAsia"/>
          <w:sz w:val="24"/>
          <w:szCs w:val="24"/>
        </w:rPr>
      </w:pPr>
    </w:p>
    <w:p>
      <w:pPr>
        <w:spacing w:line="360" w:lineRule="auto"/>
        <w:rPr>
          <w:rFonts w:asciiTheme="minorEastAsia" w:hAnsiTheme="minorEastAsia" w:cstheme="minorEastAsia"/>
          <w:sz w:val="24"/>
          <w:szCs w:val="24"/>
        </w:rPr>
      </w:pP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响应人名称：XXXX（单位公章）。</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法定代表人或授权代表（签字或加盖个人名章）：XXXX。</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通讯地址：XXXX。</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联系电话：XXXX。</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传    真：XXXX。</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日    期：XXXX年XXXX月XXXX日。</w:t>
      </w:r>
    </w:p>
    <w:p>
      <w:pPr>
        <w:rPr>
          <w:rFonts w:asciiTheme="minorEastAsia" w:hAnsiTheme="minorEastAsia" w:cstheme="minorEastAsia"/>
          <w:sz w:val="30"/>
          <w:szCs w:val="30"/>
        </w:rPr>
      </w:pPr>
      <w:r>
        <w:rPr>
          <w:rFonts w:hint="eastAsia" w:asciiTheme="minorEastAsia" w:hAnsiTheme="minorEastAsia" w:cstheme="minorEastAsia"/>
          <w:sz w:val="30"/>
          <w:szCs w:val="30"/>
        </w:rPr>
        <w:br w:type="page"/>
      </w:r>
    </w:p>
    <w:p>
      <w:pPr>
        <w:spacing w:line="500" w:lineRule="exact"/>
        <w:jc w:val="center"/>
        <w:outlineLvl w:val="1"/>
        <w:rPr>
          <w:rFonts w:cs="仿宋_GB2312" w:asciiTheme="majorEastAsia" w:hAnsiTheme="majorEastAsia" w:eastAsiaTheme="majorEastAsia"/>
          <w:sz w:val="30"/>
          <w:szCs w:val="30"/>
        </w:rPr>
      </w:pPr>
      <w:bookmarkStart w:id="115" w:name="_Toc504982713"/>
      <w:bookmarkStart w:id="116" w:name="_Toc504980808"/>
      <w:bookmarkStart w:id="117" w:name="_Toc526941523"/>
      <w:bookmarkStart w:id="118" w:name="_Toc504981588"/>
      <w:bookmarkStart w:id="119" w:name="_Toc527106622"/>
      <w:bookmarkStart w:id="120" w:name="_Toc505092643"/>
      <w:bookmarkStart w:id="121" w:name="_Toc504913245"/>
      <w:bookmarkStart w:id="122" w:name="_Toc505068510"/>
      <w:r>
        <w:rPr>
          <w:rFonts w:hint="eastAsia" w:asciiTheme="minorEastAsia" w:hAnsiTheme="minorEastAsia"/>
          <w:b/>
          <w:bCs/>
          <w:sz w:val="30"/>
          <w:szCs w:val="30"/>
        </w:rPr>
        <w:t>二、</w:t>
      </w:r>
      <w:r>
        <w:rPr>
          <w:rFonts w:hint="eastAsia" w:cs="仿宋_GB2312" w:asciiTheme="minorEastAsia" w:hAnsiTheme="minorEastAsia"/>
          <w:b/>
          <w:bCs/>
          <w:sz w:val="30"/>
          <w:szCs w:val="30"/>
          <w:shd w:val="clear" w:color="auto" w:fill="FFFFFF"/>
        </w:rPr>
        <w:t>承 诺 函</w:t>
      </w:r>
    </w:p>
    <w:p>
      <w:pPr>
        <w:spacing w:line="360" w:lineRule="auto"/>
        <w:rPr>
          <w:rFonts w:cs="仿宋_GB2312" w:asciiTheme="minorEastAsia" w:hAnsiTheme="minorEastAsia"/>
          <w:b/>
          <w:sz w:val="24"/>
          <w:szCs w:val="24"/>
          <w:u w:val="single"/>
        </w:rPr>
      </w:pPr>
      <w:r>
        <w:rPr>
          <w:rFonts w:hint="eastAsia" w:cs="仿宋_GB2312" w:asciiTheme="minorEastAsia" w:hAnsiTheme="minorEastAsia"/>
          <w:b/>
          <w:sz w:val="24"/>
          <w:szCs w:val="24"/>
          <w:u w:val="single"/>
          <w:lang w:eastAsia="zh-CN"/>
        </w:rPr>
        <w:t>雅安文旅开发建设有限公司</w:t>
      </w:r>
      <w:r>
        <w:rPr>
          <w:rFonts w:hint="eastAsia" w:cs="仿宋_GB2312" w:asciiTheme="minorEastAsia" w:hAnsiTheme="minorEastAsia"/>
          <w:b/>
          <w:sz w:val="24"/>
          <w:szCs w:val="24"/>
          <w:u w:val="single"/>
        </w:rPr>
        <w:t>：</w:t>
      </w:r>
    </w:p>
    <w:p>
      <w:pPr>
        <w:tabs>
          <w:tab w:val="left" w:pos="7665"/>
        </w:tabs>
        <w:spacing w:line="360" w:lineRule="auto"/>
        <w:ind w:firstLine="472" w:firstLineChars="196"/>
        <w:jc w:val="left"/>
        <w:rPr>
          <w:rFonts w:cs="仿宋_GB2312" w:asciiTheme="minorEastAsia" w:hAnsiTheme="minorEastAsia"/>
          <w:b/>
          <w:bCs/>
          <w:sz w:val="24"/>
          <w:szCs w:val="24"/>
        </w:rPr>
      </w:pPr>
      <w:r>
        <w:rPr>
          <w:rFonts w:hint="eastAsia" w:cs="仿宋_GB2312" w:asciiTheme="minorEastAsia" w:hAnsiTheme="minorEastAsia"/>
          <w:b/>
          <w:bCs/>
          <w:sz w:val="24"/>
          <w:szCs w:val="24"/>
        </w:rPr>
        <w:t>一、质量承诺</w:t>
      </w:r>
    </w:p>
    <w:p>
      <w:pPr>
        <w:pStyle w:val="2"/>
        <w:spacing w:line="360" w:lineRule="auto"/>
        <w:ind w:firstLine="480" w:firstLineChars="200"/>
        <w:rPr>
          <w:rFonts w:asciiTheme="minorEastAsia" w:hAnsiTheme="minorEastAsia" w:eastAsiaTheme="minorEastAsia"/>
          <w:b w:val="0"/>
          <w:sz w:val="24"/>
          <w:szCs w:val="24"/>
        </w:rPr>
      </w:pPr>
      <w:r>
        <w:rPr>
          <w:rFonts w:hint="eastAsia" w:asciiTheme="minorEastAsia" w:hAnsiTheme="minorEastAsia" w:eastAsiaTheme="minorEastAsia"/>
          <w:b w:val="0"/>
          <w:sz w:val="24"/>
          <w:szCs w:val="24"/>
        </w:rPr>
        <w:t>1、严格遵守和执行国家相关技术标准、规范和要求以及行业规范和要求；</w:t>
      </w:r>
    </w:p>
    <w:p>
      <w:pPr>
        <w:pStyle w:val="2"/>
        <w:spacing w:line="360" w:lineRule="auto"/>
        <w:ind w:firstLine="480" w:firstLineChars="200"/>
        <w:rPr>
          <w:rFonts w:asciiTheme="minorEastAsia" w:hAnsiTheme="minorEastAsia" w:eastAsiaTheme="minorEastAsia"/>
          <w:b w:val="0"/>
          <w:sz w:val="24"/>
          <w:szCs w:val="24"/>
        </w:rPr>
      </w:pPr>
      <w:r>
        <w:rPr>
          <w:rFonts w:hint="eastAsia" w:asciiTheme="minorEastAsia" w:hAnsiTheme="minorEastAsia" w:eastAsiaTheme="minorEastAsia"/>
          <w:b w:val="0"/>
          <w:sz w:val="24"/>
          <w:szCs w:val="24"/>
        </w:rPr>
        <w:t>2、保证提供国家相关技术标准、规范和要求以及行业规范和要求的货物；</w:t>
      </w:r>
      <w:r>
        <w:rPr>
          <w:rFonts w:asciiTheme="minorEastAsia" w:hAnsiTheme="minorEastAsia" w:eastAsiaTheme="minorEastAsia"/>
          <w:b w:val="0"/>
          <w:sz w:val="24"/>
          <w:szCs w:val="24"/>
        </w:rPr>
        <w:t xml:space="preserve"> </w:t>
      </w:r>
    </w:p>
    <w:p>
      <w:pPr>
        <w:pStyle w:val="2"/>
        <w:spacing w:line="360" w:lineRule="auto"/>
        <w:ind w:firstLine="480" w:firstLineChars="200"/>
        <w:rPr>
          <w:rFonts w:asciiTheme="minorEastAsia" w:hAnsiTheme="minorEastAsia" w:eastAsiaTheme="minorEastAsia"/>
          <w:b w:val="0"/>
          <w:sz w:val="24"/>
          <w:szCs w:val="24"/>
        </w:rPr>
      </w:pPr>
      <w:r>
        <w:rPr>
          <w:rFonts w:hint="eastAsia" w:asciiTheme="minorEastAsia" w:hAnsiTheme="minorEastAsia" w:eastAsiaTheme="minorEastAsia"/>
          <w:b w:val="0"/>
          <w:sz w:val="24"/>
          <w:szCs w:val="24"/>
        </w:rPr>
        <w:t>3、如因货物质量问题给贵公司造成损失的承担完全责任，愿按双方供货合同中约定的赔偿条款进行赔偿。</w:t>
      </w:r>
    </w:p>
    <w:p>
      <w:pPr>
        <w:tabs>
          <w:tab w:val="left" w:pos="7665"/>
        </w:tabs>
        <w:spacing w:line="360" w:lineRule="auto"/>
        <w:ind w:firstLine="482" w:firstLineChars="200"/>
        <w:jc w:val="left"/>
        <w:rPr>
          <w:rFonts w:cs="仿宋_GB2312" w:asciiTheme="minorEastAsia" w:hAnsiTheme="minorEastAsia"/>
          <w:b/>
          <w:bCs/>
          <w:sz w:val="24"/>
          <w:szCs w:val="24"/>
        </w:rPr>
      </w:pPr>
      <w:r>
        <w:rPr>
          <w:rFonts w:hint="eastAsia" w:cs="仿宋_GB2312" w:asciiTheme="minorEastAsia" w:hAnsiTheme="minorEastAsia"/>
          <w:b/>
          <w:bCs/>
          <w:sz w:val="24"/>
          <w:szCs w:val="24"/>
        </w:rPr>
        <w:t>二、服务承诺</w:t>
      </w:r>
    </w:p>
    <w:p>
      <w:pPr>
        <w:tabs>
          <w:tab w:val="left" w:pos="7665"/>
        </w:tabs>
        <w:spacing w:line="360" w:lineRule="auto"/>
        <w:ind w:firstLine="480" w:firstLineChars="200"/>
        <w:jc w:val="left"/>
        <w:rPr>
          <w:rFonts w:cs="仿宋_GB2312" w:asciiTheme="minorEastAsia" w:hAnsiTheme="minorEastAsia"/>
          <w:color w:val="auto"/>
          <w:sz w:val="24"/>
          <w:szCs w:val="24"/>
        </w:rPr>
      </w:pPr>
      <w:r>
        <w:rPr>
          <w:rFonts w:hint="eastAsia" w:cs="仿宋_GB2312" w:asciiTheme="minorEastAsia" w:hAnsiTheme="minorEastAsia"/>
          <w:color w:val="auto"/>
          <w:sz w:val="24"/>
          <w:szCs w:val="24"/>
        </w:rPr>
        <w:t>1、接受并服从</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已制定或修订的相关文件；</w:t>
      </w:r>
    </w:p>
    <w:p>
      <w:pPr>
        <w:widowControl/>
        <w:shd w:val="clear" w:color="auto" w:fill="FFFFFF"/>
        <w:spacing w:line="360" w:lineRule="auto"/>
        <w:jc w:val="left"/>
        <w:rPr>
          <w:rFonts w:cs="仿宋_GB2312" w:asciiTheme="minorEastAsia" w:hAnsiTheme="minorEastAsia"/>
          <w:color w:val="auto"/>
          <w:sz w:val="24"/>
          <w:szCs w:val="24"/>
        </w:rPr>
      </w:pPr>
      <w:r>
        <w:rPr>
          <w:rFonts w:hint="eastAsia" w:cs="仿宋_GB2312" w:asciiTheme="minorEastAsia" w:hAnsiTheme="minorEastAsia"/>
          <w:color w:val="auto"/>
          <w:sz w:val="24"/>
          <w:szCs w:val="24"/>
        </w:rPr>
        <w:t xml:space="preserve">    2、无论我方在</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组织的</w:t>
      </w:r>
      <w:r>
        <w:rPr>
          <w:rFonts w:hint="eastAsia" w:cs="仿宋_GB2312" w:asciiTheme="minorEastAsia" w:hAnsiTheme="minorEastAsia"/>
          <w:color w:val="auto"/>
          <w:sz w:val="24"/>
          <w:szCs w:val="24"/>
          <w:lang w:eastAsia="zh-CN"/>
        </w:rPr>
        <w:t>水泥</w:t>
      </w:r>
      <w:r>
        <w:rPr>
          <w:rFonts w:hint="eastAsia" w:cs="宋体" w:asciiTheme="minorEastAsia" w:hAnsiTheme="minorEastAsia"/>
          <w:color w:val="auto"/>
          <w:kern w:val="36"/>
          <w:sz w:val="24"/>
          <w:szCs w:val="24"/>
        </w:rPr>
        <w:t>采购供应</w:t>
      </w:r>
      <w:r>
        <w:rPr>
          <w:rFonts w:hint="eastAsia" w:cs="仿宋_GB2312" w:asciiTheme="minorEastAsia" w:hAnsiTheme="minorEastAsia"/>
          <w:color w:val="auto"/>
          <w:sz w:val="24"/>
          <w:szCs w:val="24"/>
        </w:rPr>
        <w:t>等招标采购活动中是否</w:t>
      </w:r>
      <w:r>
        <w:rPr>
          <w:rFonts w:hint="eastAsia" w:cs="仿宋_GB2312" w:asciiTheme="minorEastAsia" w:hAnsiTheme="minorEastAsia"/>
          <w:color w:val="auto"/>
          <w:sz w:val="24"/>
          <w:szCs w:val="24"/>
          <w:lang w:eastAsia="zh-CN"/>
        </w:rPr>
        <w:t>中选</w:t>
      </w:r>
      <w:r>
        <w:rPr>
          <w:rFonts w:hint="eastAsia" w:cs="仿宋_GB2312" w:asciiTheme="minorEastAsia" w:hAnsiTheme="minorEastAsia"/>
          <w:color w:val="auto"/>
          <w:sz w:val="24"/>
          <w:szCs w:val="24"/>
        </w:rPr>
        <w:t>，均接受</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的招标采购公示结果；</w:t>
      </w:r>
    </w:p>
    <w:p>
      <w:pPr>
        <w:tabs>
          <w:tab w:val="left" w:pos="7665"/>
        </w:tabs>
        <w:spacing w:line="360" w:lineRule="auto"/>
        <w:ind w:firstLine="480" w:firstLineChars="200"/>
        <w:jc w:val="left"/>
        <w:rPr>
          <w:rFonts w:cs="仿宋_GB2312" w:asciiTheme="minorEastAsia" w:hAnsiTheme="minorEastAsia"/>
          <w:color w:val="auto"/>
          <w:sz w:val="24"/>
          <w:szCs w:val="24"/>
        </w:rPr>
      </w:pPr>
      <w:r>
        <w:rPr>
          <w:rFonts w:hint="eastAsia" w:cs="仿宋_GB2312" w:asciiTheme="minorEastAsia" w:hAnsiTheme="minorEastAsia"/>
          <w:color w:val="auto"/>
          <w:sz w:val="24"/>
          <w:szCs w:val="24"/>
        </w:rPr>
        <w:t>3、我方按照国家相关法律法规和</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的各种规定，独立、客观、公正、科学地开展</w:t>
      </w:r>
      <w:r>
        <w:rPr>
          <w:rFonts w:hint="eastAsia" w:cs="宋体" w:asciiTheme="minorEastAsia" w:hAnsiTheme="minorEastAsia"/>
          <w:color w:val="auto"/>
          <w:kern w:val="36"/>
          <w:sz w:val="24"/>
          <w:szCs w:val="24"/>
          <w:lang w:eastAsia="zh-CN"/>
        </w:rPr>
        <w:t>水泥</w:t>
      </w:r>
      <w:r>
        <w:rPr>
          <w:rFonts w:hint="eastAsia" w:cs="宋体" w:asciiTheme="minorEastAsia" w:hAnsiTheme="minorEastAsia"/>
          <w:color w:val="auto"/>
          <w:kern w:val="36"/>
          <w:sz w:val="24"/>
          <w:szCs w:val="24"/>
        </w:rPr>
        <w:t>采购供应</w:t>
      </w:r>
      <w:r>
        <w:rPr>
          <w:rFonts w:hint="eastAsia" w:cs="仿宋_GB2312" w:asciiTheme="minorEastAsia" w:hAnsiTheme="minorEastAsia"/>
          <w:color w:val="auto"/>
          <w:sz w:val="24"/>
          <w:szCs w:val="24"/>
        </w:rPr>
        <w:t>工作，并承担相应的法律责任；</w:t>
      </w:r>
    </w:p>
    <w:p>
      <w:pPr>
        <w:tabs>
          <w:tab w:val="left" w:pos="7665"/>
        </w:tabs>
        <w:spacing w:line="360" w:lineRule="auto"/>
        <w:ind w:firstLine="480" w:firstLineChars="200"/>
        <w:jc w:val="left"/>
        <w:rPr>
          <w:rFonts w:cs="仿宋_GB2312" w:asciiTheme="minorEastAsia" w:hAnsiTheme="minorEastAsia"/>
          <w:color w:val="auto"/>
          <w:sz w:val="24"/>
          <w:szCs w:val="24"/>
        </w:rPr>
      </w:pPr>
      <w:r>
        <w:rPr>
          <w:rFonts w:hint="eastAsia" w:cs="仿宋_GB2312" w:asciiTheme="minorEastAsia" w:hAnsiTheme="minorEastAsia"/>
          <w:color w:val="auto"/>
          <w:sz w:val="24"/>
          <w:szCs w:val="24"/>
        </w:rPr>
        <w:t>4、</w:t>
      </w:r>
      <w:r>
        <w:rPr>
          <w:rFonts w:hint="eastAsia" w:cs="宋体" w:asciiTheme="minorEastAsia" w:hAnsiTheme="minorEastAsia"/>
          <w:color w:val="auto"/>
          <w:kern w:val="36"/>
          <w:sz w:val="24"/>
          <w:szCs w:val="24"/>
          <w:lang w:eastAsia="zh-CN"/>
        </w:rPr>
        <w:t>水泥</w:t>
      </w:r>
      <w:r>
        <w:rPr>
          <w:rFonts w:hint="eastAsia" w:cs="宋体" w:asciiTheme="minorEastAsia" w:hAnsiTheme="minorEastAsia"/>
          <w:color w:val="auto"/>
          <w:kern w:val="36"/>
          <w:sz w:val="24"/>
          <w:szCs w:val="24"/>
          <w:lang w:val="en-US" w:eastAsia="zh-CN"/>
        </w:rPr>
        <w:t>供应保证</w:t>
      </w:r>
      <w:r>
        <w:rPr>
          <w:rFonts w:hint="eastAsia" w:cs="仿宋_GB2312" w:asciiTheme="minorEastAsia" w:hAnsiTheme="minorEastAsia"/>
          <w:color w:val="auto"/>
          <w:sz w:val="24"/>
          <w:szCs w:val="24"/>
        </w:rPr>
        <w:t>在</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确定时限内完成，若</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临时</w:t>
      </w:r>
      <w:r>
        <w:rPr>
          <w:rFonts w:hint="eastAsia" w:cs="仿宋_GB2312" w:asciiTheme="minorEastAsia" w:hAnsiTheme="minorEastAsia"/>
          <w:color w:val="auto"/>
          <w:sz w:val="24"/>
          <w:szCs w:val="24"/>
          <w:lang w:val="en-US" w:eastAsia="zh-CN"/>
        </w:rPr>
        <w:t>提出</w:t>
      </w:r>
      <w:r>
        <w:rPr>
          <w:rFonts w:hint="eastAsia" w:cs="仿宋_GB2312" w:asciiTheme="minorEastAsia" w:hAnsiTheme="minorEastAsia"/>
          <w:color w:val="auto"/>
          <w:sz w:val="24"/>
          <w:szCs w:val="24"/>
        </w:rPr>
        <w:t>提前完成时间，我方无条件接受，并且加派人员、相关设备等，确保按时保质保量完成</w:t>
      </w:r>
      <w:r>
        <w:rPr>
          <w:rFonts w:hint="eastAsia" w:cs="宋体" w:asciiTheme="minorEastAsia" w:hAnsiTheme="minorEastAsia"/>
          <w:color w:val="auto"/>
          <w:kern w:val="36"/>
          <w:sz w:val="24"/>
          <w:szCs w:val="24"/>
          <w:lang w:eastAsia="zh-CN"/>
        </w:rPr>
        <w:t>水泥</w:t>
      </w:r>
      <w:r>
        <w:rPr>
          <w:rFonts w:hint="eastAsia" w:cs="宋体" w:asciiTheme="minorEastAsia" w:hAnsiTheme="minorEastAsia"/>
          <w:color w:val="auto"/>
          <w:kern w:val="36"/>
          <w:sz w:val="24"/>
          <w:szCs w:val="24"/>
        </w:rPr>
        <w:t>供应服务</w:t>
      </w:r>
      <w:r>
        <w:rPr>
          <w:rFonts w:hint="eastAsia" w:cs="仿宋_GB2312" w:asciiTheme="minorEastAsia" w:hAnsiTheme="minorEastAsia"/>
          <w:color w:val="auto"/>
          <w:sz w:val="24"/>
          <w:szCs w:val="24"/>
        </w:rPr>
        <w:t>任务；</w:t>
      </w:r>
    </w:p>
    <w:p>
      <w:pPr>
        <w:tabs>
          <w:tab w:val="left" w:pos="7665"/>
        </w:tabs>
        <w:spacing w:line="360" w:lineRule="auto"/>
        <w:ind w:firstLine="480" w:firstLineChars="200"/>
        <w:jc w:val="left"/>
        <w:rPr>
          <w:rFonts w:cs="仿宋_GB2312" w:asciiTheme="minorEastAsia" w:hAnsiTheme="minorEastAsia"/>
          <w:sz w:val="24"/>
          <w:szCs w:val="24"/>
        </w:rPr>
      </w:pPr>
      <w:r>
        <w:rPr>
          <w:rFonts w:hint="eastAsia" w:cs="仿宋_GB2312" w:asciiTheme="minorEastAsia" w:hAnsiTheme="minorEastAsia"/>
          <w:color w:val="auto"/>
          <w:sz w:val="24"/>
          <w:szCs w:val="24"/>
        </w:rPr>
        <w:t>5、若我方的</w:t>
      </w:r>
      <w:r>
        <w:rPr>
          <w:rFonts w:hint="eastAsia" w:cs="宋体" w:asciiTheme="minorEastAsia" w:hAnsiTheme="minorEastAsia"/>
          <w:color w:val="auto"/>
          <w:kern w:val="36"/>
          <w:sz w:val="24"/>
          <w:szCs w:val="24"/>
          <w:lang w:eastAsia="zh-CN"/>
        </w:rPr>
        <w:t>水泥</w:t>
      </w:r>
      <w:r>
        <w:rPr>
          <w:rFonts w:hint="eastAsia" w:cs="宋体" w:asciiTheme="minorEastAsia" w:hAnsiTheme="minorEastAsia"/>
          <w:color w:val="auto"/>
          <w:kern w:val="36"/>
          <w:sz w:val="24"/>
          <w:szCs w:val="24"/>
        </w:rPr>
        <w:t>供应中出现</w:t>
      </w:r>
      <w:r>
        <w:rPr>
          <w:rFonts w:hint="eastAsia" w:asciiTheme="minorEastAsia" w:hAnsiTheme="minorEastAsia"/>
          <w:bCs/>
          <w:color w:val="auto"/>
          <w:sz w:val="24"/>
          <w:szCs w:val="24"/>
        </w:rPr>
        <w:t>质量不合格、服务质量差或企业资质</w:t>
      </w:r>
      <w:r>
        <w:rPr>
          <w:rFonts w:hint="eastAsia" w:cs="仿宋_GB2312" w:asciiTheme="minorEastAsia" w:hAnsiTheme="minorEastAsia"/>
          <w:color w:val="auto"/>
          <w:sz w:val="24"/>
          <w:szCs w:val="24"/>
        </w:rPr>
        <w:t>被取消或续期延续</w:t>
      </w:r>
      <w:r>
        <w:rPr>
          <w:rFonts w:hint="eastAsia" w:cs="仿宋_GB2312" w:asciiTheme="minorEastAsia" w:hAnsiTheme="minorEastAsia"/>
          <w:sz w:val="24"/>
          <w:szCs w:val="24"/>
        </w:rPr>
        <w:t>注册未通过或资信评价差等，</w:t>
      </w:r>
      <w:r>
        <w:rPr>
          <w:rFonts w:hint="eastAsia" w:asciiTheme="minorEastAsia" w:hAnsiTheme="minorEastAsia"/>
          <w:sz w:val="24"/>
          <w:szCs w:val="24"/>
        </w:rPr>
        <w:t>贵公司</w:t>
      </w:r>
      <w:r>
        <w:rPr>
          <w:rFonts w:hint="eastAsia" w:cs="仿宋_GB2312" w:asciiTheme="minorEastAsia" w:hAnsiTheme="minorEastAsia"/>
          <w:sz w:val="24"/>
          <w:szCs w:val="24"/>
        </w:rPr>
        <w:t>有权取消我方在库的资格，</w:t>
      </w:r>
      <w:r>
        <w:rPr>
          <w:rFonts w:hint="eastAsia" w:cs="仿宋_GB2312" w:asciiTheme="minorEastAsia" w:hAnsiTheme="minorEastAsia"/>
          <w:sz w:val="24"/>
          <w:szCs w:val="24"/>
          <w:lang w:val="en-US" w:eastAsia="zh-CN"/>
        </w:rPr>
        <w:t>并限制一年内不得再次申请入库</w:t>
      </w:r>
      <w:r>
        <w:rPr>
          <w:rFonts w:hint="eastAsia" w:cs="仿宋_GB2312" w:asciiTheme="minorEastAsia" w:hAnsiTheme="minorEastAsia"/>
          <w:sz w:val="24"/>
          <w:szCs w:val="24"/>
        </w:rPr>
        <w:t>。</w:t>
      </w:r>
    </w:p>
    <w:p>
      <w:pPr>
        <w:tabs>
          <w:tab w:val="left" w:pos="7665"/>
        </w:tabs>
        <w:spacing w:line="360" w:lineRule="auto"/>
        <w:ind w:firstLine="480" w:firstLineChars="200"/>
        <w:jc w:val="left"/>
        <w:rPr>
          <w:rFonts w:cs="仿宋_GB2312" w:asciiTheme="minorEastAsia" w:hAnsiTheme="minorEastAsia"/>
          <w:sz w:val="24"/>
          <w:szCs w:val="24"/>
        </w:rPr>
      </w:pPr>
      <w:r>
        <w:rPr>
          <w:rFonts w:hint="eastAsia" w:cs="仿宋_GB2312" w:asciiTheme="minorEastAsia" w:hAnsiTheme="minorEastAsia"/>
          <w:sz w:val="24"/>
          <w:szCs w:val="24"/>
        </w:rPr>
        <w:t>6、其他未说明服务承诺，均响应</w:t>
      </w:r>
      <w:r>
        <w:rPr>
          <w:rFonts w:hint="eastAsia" w:asciiTheme="minorEastAsia" w:hAnsiTheme="minorEastAsia"/>
          <w:sz w:val="24"/>
          <w:szCs w:val="24"/>
        </w:rPr>
        <w:t>贵公司</w:t>
      </w:r>
      <w:r>
        <w:rPr>
          <w:rFonts w:hint="eastAsia" w:cs="仿宋_GB2312" w:asciiTheme="minorEastAsia" w:hAnsiTheme="minorEastAsia"/>
          <w:sz w:val="24"/>
          <w:szCs w:val="24"/>
        </w:rPr>
        <w:t>的要求。</w:t>
      </w:r>
    </w:p>
    <w:p>
      <w:pPr>
        <w:tabs>
          <w:tab w:val="left" w:pos="7665"/>
        </w:tabs>
        <w:spacing w:line="360" w:lineRule="auto"/>
        <w:ind w:firstLine="482" w:firstLineChars="200"/>
        <w:jc w:val="left"/>
        <w:rPr>
          <w:rFonts w:cs="仿宋_GB2312" w:asciiTheme="minorEastAsia" w:hAnsiTheme="minorEastAsia"/>
          <w:b/>
          <w:sz w:val="24"/>
          <w:szCs w:val="24"/>
        </w:rPr>
      </w:pPr>
      <w:r>
        <w:rPr>
          <w:rFonts w:hint="eastAsia" w:cs="仿宋_GB2312" w:asciiTheme="minorEastAsia" w:hAnsiTheme="minorEastAsia"/>
          <w:b/>
          <w:sz w:val="24"/>
          <w:szCs w:val="24"/>
        </w:rPr>
        <w:t>三、价格承诺</w:t>
      </w:r>
    </w:p>
    <w:p>
      <w:pPr>
        <w:tabs>
          <w:tab w:val="left" w:pos="7665"/>
        </w:tabs>
        <w:spacing w:line="360" w:lineRule="auto"/>
        <w:ind w:firstLine="480" w:firstLineChars="200"/>
        <w:jc w:val="left"/>
        <w:rPr>
          <w:rFonts w:cs="仿宋_GB2312" w:asciiTheme="minorEastAsia" w:hAnsiTheme="minorEastAsia"/>
          <w:sz w:val="24"/>
          <w:szCs w:val="24"/>
        </w:rPr>
      </w:pPr>
      <w:r>
        <w:rPr>
          <w:rFonts w:hint="eastAsia" w:cs="仿宋_GB2312" w:asciiTheme="minorEastAsia" w:hAnsiTheme="minorEastAsia"/>
          <w:sz w:val="24"/>
          <w:szCs w:val="24"/>
        </w:rPr>
        <w:t>1、我方在参与</w:t>
      </w:r>
      <w:r>
        <w:rPr>
          <w:rFonts w:hint="eastAsia" w:asciiTheme="minorEastAsia" w:hAnsiTheme="minorEastAsia"/>
          <w:sz w:val="24"/>
          <w:szCs w:val="24"/>
        </w:rPr>
        <w:t>贵公司</w:t>
      </w:r>
      <w:r>
        <w:rPr>
          <w:rFonts w:hint="eastAsia" w:cs="仿宋_GB2312" w:asciiTheme="minorEastAsia" w:hAnsiTheme="minorEastAsia"/>
          <w:sz w:val="24"/>
          <w:szCs w:val="24"/>
        </w:rPr>
        <w:t>组织的招投</w:t>
      </w:r>
      <w:r>
        <w:rPr>
          <w:rFonts w:hint="eastAsia" w:cs="仿宋_GB2312" w:asciiTheme="minorEastAsia" w:hAnsiTheme="minorEastAsia"/>
          <w:sz w:val="24"/>
          <w:szCs w:val="24"/>
          <w:lang w:val="en-US" w:eastAsia="zh-CN"/>
        </w:rPr>
        <w:t>采购</w:t>
      </w:r>
      <w:r>
        <w:rPr>
          <w:rFonts w:hint="eastAsia" w:cs="仿宋_GB2312" w:asciiTheme="minorEastAsia" w:hAnsiTheme="minorEastAsia"/>
          <w:sz w:val="24"/>
          <w:szCs w:val="24"/>
        </w:rPr>
        <w:t>活动中，接受并服从</w:t>
      </w:r>
      <w:r>
        <w:rPr>
          <w:rFonts w:hint="eastAsia" w:asciiTheme="minorEastAsia" w:hAnsiTheme="minorEastAsia"/>
          <w:sz w:val="24"/>
          <w:szCs w:val="24"/>
        </w:rPr>
        <w:t>贵公司</w:t>
      </w:r>
      <w:r>
        <w:rPr>
          <w:rFonts w:hint="eastAsia" w:cs="仿宋_GB2312" w:asciiTheme="minorEastAsia" w:hAnsiTheme="minorEastAsia"/>
          <w:sz w:val="24"/>
          <w:szCs w:val="24"/>
        </w:rPr>
        <w:t>已制定或修订价格标准；</w:t>
      </w:r>
    </w:p>
    <w:p>
      <w:pPr>
        <w:tabs>
          <w:tab w:val="left" w:pos="7665"/>
        </w:tabs>
        <w:spacing w:line="360" w:lineRule="auto"/>
        <w:ind w:firstLine="480" w:firstLineChars="200"/>
        <w:jc w:val="left"/>
        <w:rPr>
          <w:rFonts w:cs="仿宋_GB2312" w:asciiTheme="minorEastAsia" w:hAnsiTheme="minorEastAsia"/>
          <w:sz w:val="24"/>
          <w:szCs w:val="24"/>
        </w:rPr>
      </w:pPr>
      <w:r>
        <w:rPr>
          <w:rFonts w:hint="eastAsia" w:asciiTheme="minorEastAsia" w:hAnsiTheme="minorEastAsia"/>
          <w:sz w:val="24"/>
          <w:szCs w:val="24"/>
        </w:rPr>
        <w:t>2、我方在投标报价中，所列各类价格均为独立、</w:t>
      </w:r>
      <w:r>
        <w:rPr>
          <w:rFonts w:hint="eastAsia" w:cs="仿宋_GB2312" w:asciiTheme="minorEastAsia" w:hAnsiTheme="minorEastAsia"/>
          <w:sz w:val="24"/>
          <w:szCs w:val="24"/>
        </w:rPr>
        <w:t>客观、公正、科学的预算结果，并承担相应的法律责任；</w:t>
      </w:r>
    </w:p>
    <w:p>
      <w:pPr>
        <w:tabs>
          <w:tab w:val="left" w:pos="7665"/>
        </w:tabs>
        <w:spacing w:line="360" w:lineRule="auto"/>
        <w:ind w:firstLine="480" w:firstLineChars="200"/>
        <w:jc w:val="left"/>
        <w:rPr>
          <w:rFonts w:cs="仿宋_GB2312" w:asciiTheme="minorEastAsia" w:hAnsiTheme="minorEastAsia"/>
          <w:sz w:val="24"/>
          <w:szCs w:val="24"/>
        </w:rPr>
      </w:pPr>
      <w:r>
        <w:rPr>
          <w:rFonts w:hint="eastAsia" w:cs="仿宋_GB2312" w:asciiTheme="minorEastAsia" w:hAnsiTheme="minorEastAsia"/>
          <w:sz w:val="24"/>
          <w:szCs w:val="24"/>
        </w:rPr>
        <w:t>3、我方接受</w:t>
      </w:r>
      <w:r>
        <w:rPr>
          <w:rFonts w:hint="eastAsia" w:asciiTheme="minorEastAsia" w:hAnsiTheme="minorEastAsia"/>
          <w:sz w:val="24"/>
          <w:szCs w:val="24"/>
        </w:rPr>
        <w:t>贵公司</w:t>
      </w:r>
      <w:r>
        <w:rPr>
          <w:rFonts w:hint="eastAsia" w:cs="仿宋_GB2312" w:asciiTheme="minorEastAsia" w:hAnsiTheme="minorEastAsia"/>
          <w:sz w:val="24"/>
          <w:szCs w:val="24"/>
        </w:rPr>
        <w:t>的付款方式，并按规定在结算时向</w:t>
      </w:r>
      <w:r>
        <w:rPr>
          <w:rFonts w:hint="eastAsia" w:asciiTheme="minorEastAsia" w:hAnsiTheme="minorEastAsia"/>
          <w:sz w:val="24"/>
          <w:szCs w:val="24"/>
        </w:rPr>
        <w:t>贵公司</w:t>
      </w:r>
      <w:r>
        <w:rPr>
          <w:rFonts w:hint="eastAsia" w:cs="仿宋_GB2312" w:asciiTheme="minorEastAsia" w:hAnsiTheme="minorEastAsia"/>
          <w:sz w:val="24"/>
          <w:szCs w:val="24"/>
        </w:rPr>
        <w:t>出具合法有效完整的完税发票及凭证资料。</w:t>
      </w:r>
    </w:p>
    <w:p>
      <w:pPr>
        <w:tabs>
          <w:tab w:val="left" w:pos="7665"/>
        </w:tabs>
        <w:spacing w:line="360" w:lineRule="auto"/>
        <w:ind w:firstLine="482" w:firstLineChars="200"/>
        <w:jc w:val="left"/>
        <w:rPr>
          <w:rFonts w:cs="仿宋_GB2312" w:asciiTheme="minorEastAsia" w:hAnsiTheme="minorEastAsia"/>
          <w:b/>
          <w:sz w:val="24"/>
          <w:szCs w:val="24"/>
        </w:rPr>
      </w:pPr>
      <w:r>
        <w:rPr>
          <w:rFonts w:hint="eastAsia" w:cs="仿宋_GB2312" w:asciiTheme="minorEastAsia" w:hAnsiTheme="minorEastAsia"/>
          <w:b/>
          <w:sz w:val="24"/>
          <w:szCs w:val="24"/>
        </w:rPr>
        <w:t>四、廉政承诺</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1、我方在开展</w:t>
      </w:r>
      <w:r>
        <w:rPr>
          <w:rFonts w:asciiTheme="minorEastAsia" w:hAnsiTheme="minorEastAsia"/>
          <w:sz w:val="24"/>
          <w:szCs w:val="24"/>
        </w:rPr>
        <w:t>业务活动</w:t>
      </w:r>
      <w:r>
        <w:rPr>
          <w:rFonts w:hint="eastAsia" w:asciiTheme="minorEastAsia" w:hAnsiTheme="minorEastAsia"/>
          <w:sz w:val="24"/>
          <w:szCs w:val="24"/>
        </w:rPr>
        <w:t>中，</w:t>
      </w:r>
      <w:r>
        <w:rPr>
          <w:rFonts w:asciiTheme="minorEastAsia" w:hAnsiTheme="minorEastAsia"/>
          <w:sz w:val="24"/>
          <w:szCs w:val="24"/>
        </w:rPr>
        <w:t>坚持公开、公正、诚信、透明的原则(法律认定的商业秘密和合同文件另有规定除外)，不损害国家和集体利益，</w:t>
      </w:r>
      <w:r>
        <w:rPr>
          <w:rFonts w:hint="eastAsia" w:asciiTheme="minorEastAsia" w:hAnsiTheme="minorEastAsia"/>
          <w:sz w:val="24"/>
          <w:szCs w:val="24"/>
        </w:rPr>
        <w:t>不</w:t>
      </w:r>
      <w:r>
        <w:rPr>
          <w:rFonts w:asciiTheme="minorEastAsia" w:hAnsiTheme="minorEastAsia"/>
          <w:sz w:val="24"/>
          <w:szCs w:val="24"/>
        </w:rPr>
        <w:t>违反工程建设管理规章制度。</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w:t>
      </w:r>
      <w:r>
        <w:rPr>
          <w:rFonts w:asciiTheme="minorEastAsia" w:hAnsiTheme="minorEastAsia"/>
          <w:sz w:val="24"/>
          <w:szCs w:val="24"/>
        </w:rPr>
        <w:t>建立健全廉政制度，开展廉政教育，设立廉政告示牌，公布举报电话，监督并认真查处违法违纪行为。</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w:t>
      </w:r>
      <w:r>
        <w:rPr>
          <w:rFonts w:asciiTheme="minorEastAsia" w:hAnsiTheme="minorEastAsia"/>
          <w:sz w:val="24"/>
          <w:szCs w:val="24"/>
        </w:rPr>
        <w:t>发现对方在业务活动中有违反廉政规定的行为，有及时提醒对方纠正的权利和义务。</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w:t>
      </w:r>
      <w:r>
        <w:rPr>
          <w:rFonts w:asciiTheme="minorEastAsia" w:hAnsiTheme="minorEastAsia"/>
          <w:sz w:val="24"/>
          <w:szCs w:val="24"/>
        </w:rPr>
        <w:t>不得以任何理由向</w:t>
      </w:r>
      <w:r>
        <w:rPr>
          <w:rFonts w:hint="eastAsia" w:asciiTheme="minorEastAsia" w:hAnsiTheme="minorEastAsia"/>
          <w:sz w:val="24"/>
          <w:szCs w:val="24"/>
        </w:rPr>
        <w:t>贵公司</w:t>
      </w:r>
      <w:r>
        <w:rPr>
          <w:rFonts w:asciiTheme="minorEastAsia" w:hAnsiTheme="minorEastAsia"/>
          <w:sz w:val="24"/>
          <w:szCs w:val="24"/>
        </w:rPr>
        <w:t>及其工作人员行贿或馈赠礼金、有价证券、贵重礼品。</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5、</w:t>
      </w:r>
      <w:r>
        <w:rPr>
          <w:rFonts w:asciiTheme="minorEastAsia" w:hAnsiTheme="minorEastAsia"/>
          <w:sz w:val="24"/>
          <w:szCs w:val="24"/>
        </w:rPr>
        <w:t>不得以任何名义为</w:t>
      </w:r>
      <w:r>
        <w:rPr>
          <w:rFonts w:hint="eastAsia" w:asciiTheme="minorEastAsia" w:hAnsiTheme="minorEastAsia"/>
          <w:sz w:val="24"/>
          <w:szCs w:val="24"/>
        </w:rPr>
        <w:t>贵公司</w:t>
      </w:r>
      <w:r>
        <w:rPr>
          <w:rFonts w:asciiTheme="minorEastAsia" w:hAnsiTheme="minorEastAsia"/>
          <w:sz w:val="24"/>
          <w:szCs w:val="24"/>
        </w:rPr>
        <w:t>及其工作人员报销应由</w:t>
      </w:r>
      <w:r>
        <w:rPr>
          <w:rFonts w:hint="eastAsia" w:asciiTheme="minorEastAsia" w:hAnsiTheme="minorEastAsia"/>
          <w:sz w:val="24"/>
          <w:szCs w:val="24"/>
        </w:rPr>
        <w:t>贵公司</w:t>
      </w:r>
      <w:r>
        <w:rPr>
          <w:rFonts w:asciiTheme="minorEastAsia" w:hAnsiTheme="minorEastAsia"/>
          <w:sz w:val="24"/>
          <w:szCs w:val="24"/>
        </w:rPr>
        <w:t>或个人支付的任何费用。</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6、</w:t>
      </w:r>
      <w:r>
        <w:rPr>
          <w:rFonts w:asciiTheme="minorEastAsia" w:hAnsiTheme="minorEastAsia"/>
          <w:sz w:val="24"/>
          <w:szCs w:val="24"/>
        </w:rPr>
        <w:t>不得以任何理由安排</w:t>
      </w:r>
      <w:r>
        <w:rPr>
          <w:rFonts w:hint="eastAsia" w:asciiTheme="minorEastAsia" w:hAnsiTheme="minorEastAsia"/>
          <w:sz w:val="24"/>
          <w:szCs w:val="24"/>
        </w:rPr>
        <w:t>贵公司</w:t>
      </w:r>
      <w:r>
        <w:rPr>
          <w:rFonts w:asciiTheme="minorEastAsia" w:hAnsiTheme="minorEastAsia"/>
          <w:sz w:val="24"/>
          <w:szCs w:val="24"/>
        </w:rPr>
        <w:t>工作人员参加超标准宴请及娱乐活动。</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7、</w:t>
      </w:r>
      <w:r>
        <w:rPr>
          <w:rFonts w:asciiTheme="minorEastAsia" w:hAnsiTheme="minorEastAsia"/>
          <w:sz w:val="24"/>
          <w:szCs w:val="24"/>
        </w:rPr>
        <w:t>不得为</w:t>
      </w:r>
      <w:r>
        <w:rPr>
          <w:rFonts w:hint="eastAsia" w:asciiTheme="minorEastAsia" w:hAnsiTheme="minorEastAsia"/>
          <w:sz w:val="24"/>
          <w:szCs w:val="24"/>
        </w:rPr>
        <w:t>贵公司</w:t>
      </w:r>
      <w:r>
        <w:rPr>
          <w:rFonts w:asciiTheme="minorEastAsia" w:hAnsiTheme="minorEastAsia"/>
          <w:sz w:val="24"/>
          <w:szCs w:val="24"/>
        </w:rPr>
        <w:t>和个人购置或提供通信工具、交通工具和高档办公用品等。</w:t>
      </w:r>
    </w:p>
    <w:p>
      <w:pPr>
        <w:pStyle w:val="2"/>
        <w:spacing w:line="360" w:lineRule="auto"/>
        <w:rPr>
          <w:rFonts w:cs="仿宋_GB2312" w:asciiTheme="minorEastAsia" w:hAnsiTheme="minorEastAsia" w:eastAsiaTheme="minorEastAsia"/>
          <w:b w:val="0"/>
          <w:sz w:val="24"/>
          <w:szCs w:val="24"/>
        </w:rPr>
      </w:pPr>
    </w:p>
    <w:p>
      <w:pPr>
        <w:pStyle w:val="2"/>
        <w:spacing w:line="360" w:lineRule="auto"/>
        <w:rPr>
          <w:rFonts w:cs="仿宋_GB2312" w:asciiTheme="minorEastAsia" w:hAnsiTheme="minorEastAsia" w:eastAsiaTheme="minorEastAsia"/>
          <w:b w:val="0"/>
          <w:sz w:val="24"/>
          <w:szCs w:val="24"/>
        </w:rPr>
      </w:pPr>
    </w:p>
    <w:p>
      <w:pPr>
        <w:tabs>
          <w:tab w:val="left" w:pos="7665"/>
        </w:tabs>
        <w:spacing w:line="360" w:lineRule="auto"/>
        <w:ind w:firstLine="480" w:firstLineChars="200"/>
        <w:jc w:val="left"/>
        <w:rPr>
          <w:rFonts w:cs="仿宋_GB2312" w:asciiTheme="minorEastAsia" w:hAnsiTheme="minorEastAsia"/>
          <w:sz w:val="24"/>
          <w:szCs w:val="24"/>
        </w:rPr>
      </w:pPr>
      <w:r>
        <w:rPr>
          <w:rFonts w:hint="eastAsia" w:cs="仿宋_GB2312" w:asciiTheme="minorEastAsia" w:hAnsiTheme="minorEastAsia"/>
          <w:sz w:val="24"/>
          <w:szCs w:val="24"/>
        </w:rPr>
        <w:t xml:space="preserve">                      </w:t>
      </w:r>
      <w:r>
        <w:rPr>
          <w:rFonts w:hint="eastAsia" w:cs="仿宋_GB2312" w:asciiTheme="minorEastAsia" w:hAnsiTheme="minorEastAsia"/>
          <w:sz w:val="24"/>
          <w:szCs w:val="24"/>
          <w:lang w:val="en-US" w:eastAsia="zh-CN"/>
        </w:rPr>
        <w:t xml:space="preserve">   </w:t>
      </w:r>
      <w:r>
        <w:rPr>
          <w:rFonts w:hint="eastAsia" w:cs="仿宋_GB2312" w:asciiTheme="minorEastAsia" w:hAnsiTheme="minorEastAsia"/>
          <w:sz w:val="24"/>
          <w:szCs w:val="24"/>
        </w:rPr>
        <w:t>承诺单位：XXXX（单位盖章）</w:t>
      </w:r>
    </w:p>
    <w:p>
      <w:pPr>
        <w:tabs>
          <w:tab w:val="left" w:pos="7665"/>
        </w:tabs>
        <w:spacing w:line="360" w:lineRule="auto"/>
        <w:jc w:val="left"/>
        <w:rPr>
          <w:rFonts w:cs="仿宋_GB2312" w:asciiTheme="minorEastAsia" w:hAnsiTheme="minorEastAsia"/>
          <w:sz w:val="24"/>
          <w:szCs w:val="24"/>
        </w:rPr>
      </w:pPr>
      <w:r>
        <w:rPr>
          <w:rFonts w:hint="eastAsia" w:cs="仿宋_GB2312" w:asciiTheme="minorEastAsia" w:hAnsiTheme="minorEastAsia"/>
          <w:sz w:val="24"/>
          <w:szCs w:val="24"/>
        </w:rPr>
        <w:t xml:space="preserve">                          </w:t>
      </w:r>
      <w:r>
        <w:rPr>
          <w:rFonts w:hint="eastAsia" w:cs="仿宋_GB2312" w:asciiTheme="minorEastAsia" w:hAnsiTheme="minorEastAsia"/>
          <w:sz w:val="24"/>
          <w:szCs w:val="24"/>
          <w:lang w:val="en-US" w:eastAsia="zh-CN"/>
        </w:rPr>
        <w:t xml:space="preserve">   </w:t>
      </w:r>
      <w:r>
        <w:rPr>
          <w:rFonts w:hint="eastAsia" w:cs="仿宋_GB2312" w:asciiTheme="minorEastAsia" w:hAnsiTheme="minorEastAsia"/>
          <w:sz w:val="24"/>
          <w:szCs w:val="24"/>
        </w:rPr>
        <w:t>日    期：XXXX</w:t>
      </w:r>
    </w:p>
    <w:p>
      <w:pPr>
        <w:rPr>
          <w:rFonts w:cs="仿宋_GB2312" w:asciiTheme="minorEastAsia" w:hAnsiTheme="minorEastAsia"/>
          <w:b/>
          <w:sz w:val="28"/>
          <w:szCs w:val="28"/>
        </w:rPr>
      </w:pPr>
      <w:r>
        <w:rPr>
          <w:rFonts w:hint="eastAsia" w:cs="仿宋_GB2312" w:asciiTheme="minorEastAsia" w:hAnsiTheme="minorEastAsia"/>
          <w:b/>
          <w:sz w:val="28"/>
          <w:szCs w:val="28"/>
        </w:rPr>
        <w:br w:type="page"/>
      </w:r>
    </w:p>
    <w:p>
      <w:pPr>
        <w:jc w:val="center"/>
        <w:outlineLvl w:val="1"/>
        <w:rPr>
          <w:rFonts w:asciiTheme="minorEastAsia" w:hAnsiTheme="minorEastAsia" w:cstheme="minorEastAsia"/>
          <w:b/>
          <w:sz w:val="30"/>
          <w:szCs w:val="30"/>
        </w:rPr>
      </w:pPr>
      <w:r>
        <w:rPr>
          <w:rFonts w:hint="eastAsia" w:asciiTheme="minorEastAsia" w:hAnsiTheme="minorEastAsia" w:cstheme="minorEastAsia"/>
          <w:b/>
          <w:sz w:val="30"/>
          <w:szCs w:val="30"/>
        </w:rPr>
        <w:t>三、法定代表人或授权委托书</w:t>
      </w:r>
      <w:bookmarkEnd w:id="90"/>
      <w:bookmarkEnd w:id="115"/>
      <w:bookmarkEnd w:id="116"/>
      <w:bookmarkEnd w:id="117"/>
      <w:bookmarkEnd w:id="118"/>
      <w:bookmarkEnd w:id="119"/>
      <w:bookmarkEnd w:id="120"/>
      <w:bookmarkEnd w:id="121"/>
      <w:bookmarkEnd w:id="122"/>
    </w:p>
    <w:p>
      <w:pPr>
        <w:rPr>
          <w:rFonts w:ascii="楷体" w:hAnsi="楷体" w:eastAsia="楷体" w:cstheme="minorEastAsia"/>
          <w:b/>
          <w:sz w:val="30"/>
          <w:szCs w:val="30"/>
        </w:rPr>
      </w:pPr>
      <w:r>
        <w:rPr>
          <w:rFonts w:hint="eastAsia" w:ascii="楷体" w:hAnsi="楷体" w:eastAsia="楷体" w:cstheme="minorEastAsia"/>
          <w:b/>
          <w:sz w:val="30"/>
          <w:szCs w:val="30"/>
          <w:lang w:eastAsia="zh-CN"/>
        </w:rPr>
        <w:t>雅安文旅开发建设有限公司</w:t>
      </w:r>
      <w:r>
        <w:rPr>
          <w:rFonts w:hint="eastAsia" w:ascii="楷体" w:hAnsi="楷体" w:eastAsia="楷体" w:cstheme="minorEastAsia"/>
          <w:b/>
          <w:sz w:val="30"/>
          <w:szCs w:val="30"/>
        </w:rPr>
        <w:t>：</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本授权声明：XXXX（响应人名称）XXXX（法定代表人（分公司负责人）姓名、职务）授权XXXX（被授权人姓名、职务）为我方“XXXX”项目比选活动的合法代表，以我方名义全权处理该项目有关比选等一切事宜。</w:t>
      </w:r>
    </w:p>
    <w:p>
      <w:pPr>
        <w:rPr>
          <w:rFonts w:asciiTheme="minorEastAsia" w:hAnsiTheme="minorEastAsia" w:cstheme="minorEastAsia"/>
          <w:sz w:val="30"/>
          <w:szCs w:val="30"/>
        </w:rPr>
      </w:pPr>
      <w:r>
        <w:rPr>
          <w:rFonts w:hint="eastAsia" w:asciiTheme="minorEastAsia" w:hAnsiTheme="minorEastAsia" w:cstheme="minorEastAsia"/>
          <w:sz w:val="30"/>
          <w:szCs w:val="30"/>
        </w:rPr>
        <w:t>特此声明。</w:t>
      </w:r>
    </w:p>
    <w:p>
      <w:pPr>
        <w:rPr>
          <w:rFonts w:asciiTheme="minorEastAsia" w:hAnsiTheme="minorEastAsia" w:cstheme="minorEastAsia"/>
          <w:sz w:val="30"/>
          <w:szCs w:val="30"/>
        </w:rPr>
      </w:pPr>
    </w:p>
    <w:p>
      <w:pPr>
        <w:rPr>
          <w:rFonts w:asciiTheme="minorEastAsia" w:hAnsiTheme="minorEastAsia" w:cstheme="minorEastAsia"/>
          <w:sz w:val="30"/>
          <w:szCs w:val="30"/>
        </w:rPr>
      </w:pPr>
    </w:p>
    <w:p>
      <w:pPr>
        <w:rPr>
          <w:rFonts w:asciiTheme="minorEastAsia" w:hAnsiTheme="minorEastAsia" w:cstheme="minorEastAsia"/>
          <w:sz w:val="30"/>
          <w:szCs w:val="30"/>
        </w:rPr>
      </w:pPr>
      <w:r>
        <w:rPr>
          <w:rFonts w:hint="eastAsia" w:asciiTheme="minorEastAsia" w:hAnsiTheme="minorEastAsia" w:cstheme="minorEastAsia"/>
          <w:sz w:val="30"/>
          <w:szCs w:val="30"/>
        </w:rPr>
        <w:t>响应人名称：XXXX（单位盖章）</w:t>
      </w:r>
    </w:p>
    <w:p>
      <w:pPr>
        <w:rPr>
          <w:rFonts w:asciiTheme="minorEastAsia" w:hAnsiTheme="minorEastAsia" w:cstheme="minorEastAsia"/>
          <w:sz w:val="30"/>
          <w:szCs w:val="30"/>
        </w:rPr>
      </w:pPr>
      <w:r>
        <w:rPr>
          <w:rFonts w:hint="eastAsia" w:asciiTheme="minorEastAsia" w:hAnsiTheme="minorEastAsia" w:cstheme="minorEastAsia"/>
          <w:sz w:val="30"/>
          <w:szCs w:val="30"/>
        </w:rPr>
        <w:t>法定代表人（分公司负责人）签字或者加盖个人名章：XXXX</w:t>
      </w:r>
    </w:p>
    <w:p>
      <w:pPr>
        <w:rPr>
          <w:rFonts w:asciiTheme="minorEastAsia" w:hAnsiTheme="minorEastAsia" w:cstheme="minorEastAsia"/>
          <w:sz w:val="30"/>
          <w:szCs w:val="30"/>
        </w:rPr>
      </w:pPr>
      <w:r>
        <w:rPr>
          <w:rFonts w:hint="eastAsia" w:asciiTheme="minorEastAsia" w:hAnsiTheme="minorEastAsia" w:cstheme="minorEastAsia"/>
          <w:sz w:val="30"/>
          <w:szCs w:val="30"/>
        </w:rPr>
        <w:t>授权代表签字：XXXX</w:t>
      </w:r>
    </w:p>
    <w:p>
      <w:pPr>
        <w:rPr>
          <w:rFonts w:asciiTheme="minorEastAsia" w:hAnsiTheme="minorEastAsia" w:cstheme="minorEastAsia"/>
          <w:sz w:val="30"/>
          <w:szCs w:val="30"/>
        </w:rPr>
      </w:pPr>
      <w:r>
        <w:rPr>
          <w:rFonts w:hint="eastAsia" w:asciiTheme="minorEastAsia" w:hAnsiTheme="minorEastAsia" w:cstheme="minorEastAsia"/>
          <w:sz w:val="30"/>
          <w:szCs w:val="30"/>
        </w:rPr>
        <w:t>日    期：XXXX</w:t>
      </w:r>
    </w:p>
    <w:p>
      <w:pPr>
        <w:rPr>
          <w:rFonts w:asciiTheme="minorEastAsia" w:hAnsiTheme="minorEastAsia" w:cstheme="minorEastAsia"/>
          <w:sz w:val="30"/>
          <w:szCs w:val="30"/>
        </w:rPr>
      </w:pPr>
      <w:bookmarkStart w:id="123" w:name="_Toc217446085"/>
    </w:p>
    <w:p>
      <w:pPr>
        <w:rPr>
          <w:rFonts w:asciiTheme="minorEastAsia" w:hAnsiTheme="minorEastAsia" w:cstheme="minorEastAsia"/>
          <w:sz w:val="30"/>
          <w:szCs w:val="30"/>
        </w:rPr>
      </w:pPr>
    </w:p>
    <w:p>
      <w:pPr>
        <w:rPr>
          <w:rFonts w:asciiTheme="minorEastAsia" w:hAnsiTheme="minorEastAsia" w:cstheme="minorEastAsia"/>
          <w:sz w:val="30"/>
          <w:szCs w:val="30"/>
        </w:rPr>
      </w:pPr>
    </w:p>
    <w:p>
      <w:pPr>
        <w:rPr>
          <w:rFonts w:asciiTheme="minorEastAsia" w:hAnsiTheme="minorEastAsia" w:cstheme="minorEastAsia"/>
          <w:sz w:val="30"/>
          <w:szCs w:val="30"/>
        </w:rPr>
      </w:pPr>
    </w:p>
    <w:p>
      <w:pPr>
        <w:rPr>
          <w:rFonts w:asciiTheme="minorEastAsia" w:hAnsiTheme="minorEastAsia" w:cstheme="minorEastAsia"/>
          <w:sz w:val="30"/>
          <w:szCs w:val="30"/>
        </w:rPr>
      </w:pPr>
    </w:p>
    <w:p>
      <w:pPr>
        <w:rPr>
          <w:rFonts w:asciiTheme="minorEastAsia" w:hAnsiTheme="minorEastAsia" w:cstheme="minorEastAsia"/>
          <w:sz w:val="30"/>
          <w:szCs w:val="30"/>
        </w:rPr>
      </w:pPr>
    </w:p>
    <w:p>
      <w:pPr>
        <w:rPr>
          <w:rFonts w:hint="eastAsia" w:asciiTheme="minorEastAsia" w:hAnsiTheme="minorEastAsia" w:cstheme="minorEastAsia"/>
          <w:sz w:val="30"/>
          <w:szCs w:val="30"/>
        </w:rPr>
        <w:sectPr>
          <w:pgSz w:w="11906" w:h="16838"/>
          <w:pgMar w:top="1588" w:right="1247" w:bottom="1247" w:left="1474" w:header="851" w:footer="992" w:gutter="0"/>
          <w:cols w:space="425" w:num="1"/>
          <w:docGrid w:type="lines" w:linePitch="312" w:charSpace="0"/>
        </w:sectPr>
      </w:pPr>
    </w:p>
    <w:p>
      <w:pPr>
        <w:rPr>
          <w:rFonts w:asciiTheme="minorEastAsia" w:hAnsiTheme="minorEastAsia" w:cstheme="minorEastAsia"/>
          <w:sz w:val="30"/>
          <w:szCs w:val="30"/>
        </w:rPr>
      </w:pPr>
      <w:r>
        <w:rPr>
          <w:rFonts w:hint="eastAsia" w:asciiTheme="minorEastAsia" w:hAnsiTheme="minorEastAsia" w:cstheme="minorEastAsia"/>
          <w:sz w:val="30"/>
          <w:szCs w:val="30"/>
        </w:rPr>
        <w:t>法定代表人（分公司负责人）身份证复印件（正反面）：</w:t>
      </w:r>
    </w:p>
    <w:tbl>
      <w:tblPr>
        <w:tblStyle w:val="8"/>
        <w:tblW w:w="91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14"/>
        <w:gridCol w:w="4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614" w:type="dxa"/>
          </w:tcPr>
          <w:p>
            <w:pPr>
              <w:rPr>
                <w:rFonts w:asciiTheme="minorEastAsia" w:hAnsiTheme="minorEastAsia" w:cstheme="minorEastAsia"/>
                <w:sz w:val="30"/>
                <w:szCs w:val="30"/>
              </w:rPr>
            </w:pPr>
          </w:p>
        </w:tc>
        <w:tc>
          <w:tcPr>
            <w:tcW w:w="4510" w:type="dxa"/>
          </w:tcPr>
          <w:p>
            <w:pPr>
              <w:rPr>
                <w:rFonts w:asciiTheme="minorEastAsia" w:hAnsiTheme="minorEastAsia" w:cstheme="minorEastAsia"/>
                <w:sz w:val="30"/>
                <w:szCs w:val="30"/>
              </w:rPr>
            </w:pPr>
          </w:p>
        </w:tc>
      </w:tr>
    </w:tbl>
    <w:p>
      <w:pPr>
        <w:rPr>
          <w:rFonts w:asciiTheme="minorEastAsia" w:hAnsiTheme="minorEastAsia" w:cstheme="minorEastAsia"/>
          <w:sz w:val="30"/>
          <w:szCs w:val="30"/>
        </w:rPr>
      </w:pPr>
    </w:p>
    <w:p>
      <w:pPr>
        <w:rPr>
          <w:rFonts w:asciiTheme="minorEastAsia" w:hAnsiTheme="minorEastAsia" w:cstheme="minorEastAsia"/>
          <w:sz w:val="30"/>
          <w:szCs w:val="30"/>
        </w:rPr>
      </w:pPr>
      <w:r>
        <w:rPr>
          <w:rFonts w:hint="eastAsia" w:asciiTheme="minorEastAsia" w:hAnsiTheme="minorEastAsia" w:cstheme="minorEastAsia"/>
          <w:sz w:val="30"/>
          <w:szCs w:val="30"/>
        </w:rPr>
        <w:t>授权代表身份证复印件（正反面）：</w:t>
      </w:r>
    </w:p>
    <w:tbl>
      <w:tblPr>
        <w:tblStyle w:val="8"/>
        <w:tblW w:w="91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24"/>
        <w:gridCol w:w="4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6" w:hRule="atLeast"/>
          <w:jc w:val="center"/>
        </w:trPr>
        <w:tc>
          <w:tcPr>
            <w:tcW w:w="4624" w:type="dxa"/>
          </w:tcPr>
          <w:p>
            <w:pPr>
              <w:rPr>
                <w:rFonts w:asciiTheme="minorEastAsia" w:hAnsiTheme="minorEastAsia" w:cstheme="minorEastAsia"/>
                <w:sz w:val="30"/>
                <w:szCs w:val="30"/>
              </w:rPr>
            </w:pPr>
          </w:p>
        </w:tc>
        <w:tc>
          <w:tcPr>
            <w:tcW w:w="4500" w:type="dxa"/>
          </w:tcPr>
          <w:p>
            <w:pPr>
              <w:rPr>
                <w:rFonts w:asciiTheme="minorEastAsia" w:hAnsiTheme="minorEastAsia" w:cstheme="minorEastAsia"/>
                <w:sz w:val="30"/>
                <w:szCs w:val="30"/>
              </w:rPr>
            </w:pPr>
          </w:p>
        </w:tc>
      </w:tr>
    </w:tbl>
    <w:p>
      <w:pPr>
        <w:rPr>
          <w:rFonts w:asciiTheme="minorEastAsia" w:hAnsiTheme="minorEastAsia" w:cstheme="minorEastAsia"/>
          <w:sz w:val="30"/>
          <w:szCs w:val="30"/>
        </w:rPr>
      </w:pPr>
    </w:p>
    <w:p>
      <w:pPr>
        <w:rPr>
          <w:rFonts w:asciiTheme="minorEastAsia" w:hAnsiTheme="minorEastAsia" w:cstheme="minorEastAsia"/>
          <w:sz w:val="30"/>
          <w:szCs w:val="30"/>
        </w:rPr>
      </w:pPr>
      <w:r>
        <w:rPr>
          <w:rFonts w:hint="eastAsia" w:asciiTheme="minorEastAsia" w:hAnsiTheme="minorEastAsia" w:cstheme="minorEastAsia"/>
          <w:sz w:val="30"/>
          <w:szCs w:val="30"/>
        </w:rPr>
        <w:t>注：法定代表人本人参加的只需提供法定代表人身份证复印件</w:t>
      </w:r>
      <w:r>
        <w:rPr>
          <w:rFonts w:hint="eastAsia" w:asciiTheme="minorEastAsia" w:hAnsiTheme="minorEastAsia" w:cstheme="minorEastAsia"/>
          <w:sz w:val="30"/>
          <w:szCs w:val="30"/>
          <w:lang w:eastAsia="zh-CN"/>
        </w:rPr>
        <w:t>（</w:t>
      </w:r>
      <w:r>
        <w:rPr>
          <w:rFonts w:hint="eastAsia" w:asciiTheme="minorEastAsia" w:hAnsiTheme="minorEastAsia" w:cstheme="minorEastAsia"/>
          <w:sz w:val="30"/>
          <w:szCs w:val="30"/>
          <w:lang w:val="en-US" w:eastAsia="zh-CN"/>
        </w:rPr>
        <w:t>加盖公章</w:t>
      </w:r>
      <w:r>
        <w:rPr>
          <w:rFonts w:hint="eastAsia" w:asciiTheme="minorEastAsia" w:hAnsiTheme="minorEastAsia" w:cstheme="minorEastAsia"/>
          <w:sz w:val="30"/>
          <w:szCs w:val="30"/>
          <w:lang w:eastAsia="zh-CN"/>
        </w:rPr>
        <w:t>）</w:t>
      </w:r>
      <w:r>
        <w:rPr>
          <w:rFonts w:hint="eastAsia" w:asciiTheme="minorEastAsia" w:hAnsiTheme="minorEastAsia" w:cstheme="minorEastAsia"/>
          <w:sz w:val="30"/>
          <w:szCs w:val="30"/>
        </w:rPr>
        <w:t>。</w:t>
      </w:r>
    </w:p>
    <w:p>
      <w:pPr>
        <w:rPr>
          <w:rFonts w:asciiTheme="minorEastAsia" w:hAnsiTheme="minorEastAsia" w:cstheme="minorEastAsia"/>
          <w:sz w:val="30"/>
          <w:szCs w:val="30"/>
        </w:rPr>
      </w:pPr>
    </w:p>
    <w:p>
      <w:pPr>
        <w:rPr>
          <w:rFonts w:asciiTheme="minorEastAsia" w:hAnsiTheme="minorEastAsia" w:cstheme="minorEastAsia"/>
          <w:sz w:val="30"/>
          <w:szCs w:val="30"/>
        </w:rPr>
      </w:pPr>
    </w:p>
    <w:bookmarkEnd w:id="123"/>
    <w:p>
      <w:pPr>
        <w:rPr>
          <w:rFonts w:asciiTheme="minorEastAsia" w:hAnsiTheme="minorEastAsia" w:cstheme="minorEastAsia"/>
          <w:sz w:val="30"/>
          <w:szCs w:val="30"/>
        </w:rPr>
      </w:pPr>
    </w:p>
    <w:p>
      <w:pPr>
        <w:rPr>
          <w:rFonts w:asciiTheme="minorEastAsia" w:hAnsiTheme="minorEastAsia" w:cstheme="minorEastAsia"/>
          <w:sz w:val="30"/>
          <w:szCs w:val="30"/>
        </w:rPr>
      </w:pPr>
    </w:p>
    <w:p>
      <w:pPr>
        <w:rPr>
          <w:rFonts w:asciiTheme="minorEastAsia" w:hAnsiTheme="minorEastAsia" w:cstheme="minorEastAsia"/>
          <w:sz w:val="30"/>
          <w:szCs w:val="30"/>
        </w:rPr>
      </w:pPr>
    </w:p>
    <w:p>
      <w:pPr>
        <w:spacing w:line="500" w:lineRule="exact"/>
        <w:jc w:val="center"/>
        <w:outlineLvl w:val="1"/>
        <w:rPr>
          <w:rFonts w:cs="仿宋_GB2312" w:asciiTheme="minorEastAsia" w:hAnsiTheme="minorEastAsia"/>
          <w:b/>
          <w:sz w:val="30"/>
          <w:szCs w:val="30"/>
        </w:rPr>
      </w:pPr>
      <w:r>
        <w:rPr>
          <w:rFonts w:hint="eastAsia" w:cs="仿宋_GB2312" w:asciiTheme="minorEastAsia" w:hAnsiTheme="minorEastAsia"/>
          <w:b/>
          <w:sz w:val="30"/>
          <w:szCs w:val="30"/>
        </w:rPr>
        <w:t>四、响应人资格证明文件</w:t>
      </w:r>
    </w:p>
    <w:p>
      <w:pPr>
        <w:spacing w:line="500" w:lineRule="exact"/>
        <w:jc w:val="center"/>
        <w:rPr>
          <w:rFonts w:cs="仿宋_GB2312" w:asciiTheme="minorEastAsia" w:hAnsiTheme="minorEastAsia"/>
          <w:b/>
          <w:sz w:val="28"/>
          <w:szCs w:val="28"/>
        </w:rPr>
      </w:pPr>
      <w:r>
        <w:rPr>
          <w:rFonts w:hint="eastAsia" w:cs="宋体"/>
          <w:b/>
          <w:sz w:val="28"/>
          <w:szCs w:val="28"/>
        </w:rPr>
        <w:t>响应人基本情况表</w:t>
      </w:r>
    </w:p>
    <w:tbl>
      <w:tblPr>
        <w:tblStyle w:val="8"/>
        <w:tblW w:w="90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2"/>
        <w:gridCol w:w="1031"/>
        <w:gridCol w:w="1722"/>
        <w:gridCol w:w="685"/>
        <w:gridCol w:w="513"/>
        <w:gridCol w:w="1042"/>
        <w:gridCol w:w="168"/>
        <w:gridCol w:w="693"/>
        <w:gridCol w:w="1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892" w:type="dxa"/>
            <w:vAlign w:val="center"/>
          </w:tcPr>
          <w:p>
            <w:pPr>
              <w:spacing w:line="360" w:lineRule="auto"/>
              <w:jc w:val="center"/>
              <w:rPr>
                <w:rFonts w:ascii="宋体"/>
              </w:rPr>
            </w:pPr>
            <w:r>
              <w:rPr>
                <w:rFonts w:hint="eastAsia" w:ascii="宋体" w:hAnsi="宋体" w:cs="宋体"/>
              </w:rPr>
              <w:t>响应人名称</w:t>
            </w:r>
          </w:p>
        </w:tc>
        <w:tc>
          <w:tcPr>
            <w:tcW w:w="7122" w:type="dxa"/>
            <w:gridSpan w:val="8"/>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892" w:type="dxa"/>
            <w:vAlign w:val="center"/>
          </w:tcPr>
          <w:p>
            <w:pPr>
              <w:spacing w:line="360" w:lineRule="auto"/>
              <w:jc w:val="center"/>
              <w:rPr>
                <w:rFonts w:ascii="宋体"/>
              </w:rPr>
            </w:pPr>
            <w:r>
              <w:rPr>
                <w:rFonts w:hint="eastAsia" w:ascii="宋体" w:hAnsi="宋体" w:cs="宋体"/>
              </w:rPr>
              <w:t>注册地址</w:t>
            </w:r>
          </w:p>
        </w:tc>
        <w:tc>
          <w:tcPr>
            <w:tcW w:w="3951" w:type="dxa"/>
            <w:gridSpan w:val="4"/>
            <w:vAlign w:val="center"/>
          </w:tcPr>
          <w:p>
            <w:pPr>
              <w:spacing w:line="360" w:lineRule="auto"/>
              <w:jc w:val="center"/>
              <w:rPr>
                <w:rFonts w:ascii="宋体"/>
              </w:rPr>
            </w:pPr>
          </w:p>
        </w:tc>
        <w:tc>
          <w:tcPr>
            <w:tcW w:w="1042" w:type="dxa"/>
            <w:vAlign w:val="center"/>
          </w:tcPr>
          <w:p>
            <w:pPr>
              <w:spacing w:line="360" w:lineRule="auto"/>
              <w:jc w:val="center"/>
              <w:rPr>
                <w:rFonts w:ascii="宋体"/>
              </w:rPr>
            </w:pPr>
            <w:r>
              <w:rPr>
                <w:rFonts w:hint="eastAsia" w:ascii="宋体" w:hAnsi="宋体" w:cs="宋体"/>
              </w:rPr>
              <w:t>邮政编码</w:t>
            </w:r>
          </w:p>
        </w:tc>
        <w:tc>
          <w:tcPr>
            <w:tcW w:w="2129" w:type="dxa"/>
            <w:gridSpan w:val="3"/>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892" w:type="dxa"/>
            <w:vMerge w:val="restart"/>
            <w:vAlign w:val="center"/>
          </w:tcPr>
          <w:p>
            <w:pPr>
              <w:spacing w:line="360" w:lineRule="auto"/>
              <w:jc w:val="center"/>
              <w:rPr>
                <w:rFonts w:ascii="宋体"/>
              </w:rPr>
            </w:pPr>
            <w:r>
              <w:rPr>
                <w:rFonts w:hint="eastAsia" w:ascii="宋体" w:hAnsi="宋体" w:cs="宋体"/>
              </w:rPr>
              <w:t>联系方式</w:t>
            </w:r>
          </w:p>
        </w:tc>
        <w:tc>
          <w:tcPr>
            <w:tcW w:w="1031" w:type="dxa"/>
            <w:vAlign w:val="center"/>
          </w:tcPr>
          <w:p>
            <w:pPr>
              <w:spacing w:line="360" w:lineRule="auto"/>
              <w:jc w:val="center"/>
              <w:rPr>
                <w:rFonts w:ascii="宋体"/>
              </w:rPr>
            </w:pPr>
            <w:r>
              <w:rPr>
                <w:rFonts w:hint="eastAsia" w:ascii="宋体" w:hAnsi="宋体" w:cs="宋体"/>
              </w:rPr>
              <w:t>联系人</w:t>
            </w:r>
          </w:p>
        </w:tc>
        <w:tc>
          <w:tcPr>
            <w:tcW w:w="2920" w:type="dxa"/>
            <w:gridSpan w:val="3"/>
            <w:vAlign w:val="center"/>
          </w:tcPr>
          <w:p>
            <w:pPr>
              <w:spacing w:line="360" w:lineRule="auto"/>
              <w:jc w:val="center"/>
              <w:rPr>
                <w:rFonts w:ascii="宋体"/>
              </w:rPr>
            </w:pPr>
          </w:p>
        </w:tc>
        <w:tc>
          <w:tcPr>
            <w:tcW w:w="1042" w:type="dxa"/>
            <w:vAlign w:val="center"/>
          </w:tcPr>
          <w:p>
            <w:pPr>
              <w:spacing w:line="360" w:lineRule="auto"/>
              <w:jc w:val="center"/>
              <w:rPr>
                <w:rFonts w:ascii="宋体"/>
              </w:rPr>
            </w:pPr>
            <w:r>
              <w:rPr>
                <w:rFonts w:hint="eastAsia" w:ascii="宋体" w:hAnsi="宋体" w:cs="宋体"/>
              </w:rPr>
              <w:t>电话</w:t>
            </w:r>
          </w:p>
        </w:tc>
        <w:tc>
          <w:tcPr>
            <w:tcW w:w="2129" w:type="dxa"/>
            <w:gridSpan w:val="3"/>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892" w:type="dxa"/>
            <w:vMerge w:val="continue"/>
            <w:vAlign w:val="center"/>
          </w:tcPr>
          <w:p>
            <w:pPr>
              <w:spacing w:line="360" w:lineRule="auto"/>
              <w:jc w:val="center"/>
              <w:rPr>
                <w:rFonts w:ascii="宋体"/>
              </w:rPr>
            </w:pPr>
          </w:p>
        </w:tc>
        <w:tc>
          <w:tcPr>
            <w:tcW w:w="1031" w:type="dxa"/>
            <w:vAlign w:val="center"/>
          </w:tcPr>
          <w:p>
            <w:pPr>
              <w:spacing w:line="360" w:lineRule="auto"/>
              <w:jc w:val="center"/>
              <w:rPr>
                <w:rFonts w:ascii="宋体"/>
              </w:rPr>
            </w:pPr>
            <w:r>
              <w:rPr>
                <w:rFonts w:hint="eastAsia" w:ascii="宋体" w:hAnsi="宋体" w:cs="宋体"/>
              </w:rPr>
              <w:t>传真</w:t>
            </w:r>
          </w:p>
        </w:tc>
        <w:tc>
          <w:tcPr>
            <w:tcW w:w="2920" w:type="dxa"/>
            <w:gridSpan w:val="3"/>
            <w:vAlign w:val="center"/>
          </w:tcPr>
          <w:p>
            <w:pPr>
              <w:spacing w:line="360" w:lineRule="auto"/>
              <w:jc w:val="center"/>
              <w:rPr>
                <w:rFonts w:ascii="宋体"/>
              </w:rPr>
            </w:pPr>
          </w:p>
        </w:tc>
        <w:tc>
          <w:tcPr>
            <w:tcW w:w="1042" w:type="dxa"/>
            <w:vAlign w:val="center"/>
          </w:tcPr>
          <w:p>
            <w:pPr>
              <w:spacing w:line="360" w:lineRule="auto"/>
              <w:jc w:val="center"/>
              <w:rPr>
                <w:rFonts w:ascii="宋体"/>
              </w:rPr>
            </w:pPr>
            <w:r>
              <w:rPr>
                <w:rFonts w:hint="eastAsia" w:ascii="宋体" w:hAnsi="宋体" w:cs="宋体"/>
              </w:rPr>
              <w:t>网址</w:t>
            </w:r>
          </w:p>
        </w:tc>
        <w:tc>
          <w:tcPr>
            <w:tcW w:w="2129" w:type="dxa"/>
            <w:gridSpan w:val="3"/>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892" w:type="dxa"/>
            <w:vAlign w:val="center"/>
          </w:tcPr>
          <w:p>
            <w:pPr>
              <w:spacing w:line="360" w:lineRule="auto"/>
              <w:jc w:val="center"/>
              <w:rPr>
                <w:rFonts w:ascii="宋体"/>
              </w:rPr>
            </w:pPr>
            <w:r>
              <w:rPr>
                <w:rFonts w:hint="eastAsia" w:ascii="宋体" w:hAnsi="宋体" w:cs="宋体"/>
              </w:rPr>
              <w:t>组织结构</w:t>
            </w:r>
          </w:p>
        </w:tc>
        <w:tc>
          <w:tcPr>
            <w:tcW w:w="7122" w:type="dxa"/>
            <w:gridSpan w:val="8"/>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892" w:type="dxa"/>
            <w:vAlign w:val="center"/>
          </w:tcPr>
          <w:p>
            <w:pPr>
              <w:spacing w:line="360" w:lineRule="auto"/>
              <w:jc w:val="center"/>
              <w:rPr>
                <w:rFonts w:ascii="宋体"/>
              </w:rPr>
            </w:pPr>
            <w:r>
              <w:rPr>
                <w:rFonts w:hint="eastAsia" w:ascii="宋体" w:hAnsi="宋体" w:cs="宋体"/>
              </w:rPr>
              <w:t>法定代表人</w:t>
            </w:r>
          </w:p>
        </w:tc>
        <w:tc>
          <w:tcPr>
            <w:tcW w:w="1031" w:type="dxa"/>
            <w:vAlign w:val="center"/>
          </w:tcPr>
          <w:p>
            <w:pPr>
              <w:spacing w:line="360" w:lineRule="auto"/>
              <w:jc w:val="center"/>
              <w:rPr>
                <w:rFonts w:ascii="宋体"/>
              </w:rPr>
            </w:pPr>
            <w:r>
              <w:rPr>
                <w:rFonts w:hint="eastAsia" w:ascii="宋体" w:hAnsi="宋体" w:cs="宋体"/>
              </w:rPr>
              <w:t>姓名</w:t>
            </w:r>
          </w:p>
        </w:tc>
        <w:tc>
          <w:tcPr>
            <w:tcW w:w="1722" w:type="dxa"/>
            <w:vAlign w:val="center"/>
          </w:tcPr>
          <w:p>
            <w:pPr>
              <w:spacing w:line="360" w:lineRule="auto"/>
              <w:jc w:val="center"/>
              <w:rPr>
                <w:rFonts w:ascii="宋体"/>
              </w:rPr>
            </w:pPr>
          </w:p>
        </w:tc>
        <w:tc>
          <w:tcPr>
            <w:tcW w:w="1198" w:type="dxa"/>
            <w:gridSpan w:val="2"/>
            <w:vAlign w:val="center"/>
          </w:tcPr>
          <w:p>
            <w:pPr>
              <w:spacing w:line="360" w:lineRule="auto"/>
              <w:jc w:val="center"/>
              <w:rPr>
                <w:rFonts w:ascii="宋体"/>
              </w:rPr>
            </w:pPr>
            <w:r>
              <w:rPr>
                <w:rFonts w:hint="eastAsia" w:ascii="宋体" w:hAnsi="宋体" w:cs="宋体"/>
              </w:rPr>
              <w:t>技术职称</w:t>
            </w:r>
          </w:p>
        </w:tc>
        <w:tc>
          <w:tcPr>
            <w:tcW w:w="1210" w:type="dxa"/>
            <w:gridSpan w:val="2"/>
            <w:vAlign w:val="center"/>
          </w:tcPr>
          <w:p>
            <w:pPr>
              <w:spacing w:line="360" w:lineRule="auto"/>
              <w:jc w:val="center"/>
              <w:rPr>
                <w:rFonts w:ascii="宋体"/>
              </w:rPr>
            </w:pPr>
          </w:p>
        </w:tc>
        <w:tc>
          <w:tcPr>
            <w:tcW w:w="693" w:type="dxa"/>
            <w:vAlign w:val="center"/>
          </w:tcPr>
          <w:p>
            <w:pPr>
              <w:spacing w:line="360" w:lineRule="auto"/>
              <w:jc w:val="center"/>
              <w:rPr>
                <w:rFonts w:ascii="宋体"/>
              </w:rPr>
            </w:pPr>
            <w:r>
              <w:rPr>
                <w:rFonts w:hint="eastAsia" w:ascii="宋体" w:hAnsi="宋体" w:cs="宋体"/>
              </w:rPr>
              <w:t>电话</w:t>
            </w:r>
          </w:p>
        </w:tc>
        <w:tc>
          <w:tcPr>
            <w:tcW w:w="1268" w:type="dxa"/>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892" w:type="dxa"/>
            <w:vAlign w:val="center"/>
          </w:tcPr>
          <w:p>
            <w:pPr>
              <w:spacing w:line="360" w:lineRule="auto"/>
              <w:jc w:val="center"/>
              <w:rPr>
                <w:rFonts w:ascii="宋体"/>
              </w:rPr>
            </w:pPr>
            <w:r>
              <w:rPr>
                <w:rFonts w:hint="eastAsia" w:ascii="宋体" w:hAnsi="宋体" w:cs="宋体"/>
              </w:rPr>
              <w:t>技术负责人</w:t>
            </w:r>
          </w:p>
        </w:tc>
        <w:tc>
          <w:tcPr>
            <w:tcW w:w="1031" w:type="dxa"/>
            <w:vAlign w:val="center"/>
          </w:tcPr>
          <w:p>
            <w:pPr>
              <w:spacing w:line="360" w:lineRule="auto"/>
              <w:jc w:val="center"/>
              <w:rPr>
                <w:rFonts w:ascii="宋体"/>
              </w:rPr>
            </w:pPr>
            <w:r>
              <w:rPr>
                <w:rFonts w:hint="eastAsia" w:ascii="宋体" w:hAnsi="宋体" w:cs="宋体"/>
              </w:rPr>
              <w:t>姓名</w:t>
            </w:r>
          </w:p>
        </w:tc>
        <w:tc>
          <w:tcPr>
            <w:tcW w:w="1722" w:type="dxa"/>
            <w:vAlign w:val="center"/>
          </w:tcPr>
          <w:p>
            <w:pPr>
              <w:spacing w:line="360" w:lineRule="auto"/>
              <w:jc w:val="center"/>
              <w:rPr>
                <w:rFonts w:ascii="宋体"/>
              </w:rPr>
            </w:pPr>
          </w:p>
        </w:tc>
        <w:tc>
          <w:tcPr>
            <w:tcW w:w="1198" w:type="dxa"/>
            <w:gridSpan w:val="2"/>
            <w:vAlign w:val="center"/>
          </w:tcPr>
          <w:p>
            <w:pPr>
              <w:spacing w:line="360" w:lineRule="auto"/>
              <w:jc w:val="center"/>
              <w:rPr>
                <w:rFonts w:ascii="宋体"/>
              </w:rPr>
            </w:pPr>
            <w:r>
              <w:rPr>
                <w:rFonts w:hint="eastAsia" w:ascii="宋体" w:hAnsi="宋体" w:cs="宋体"/>
              </w:rPr>
              <w:t>技术职称</w:t>
            </w:r>
          </w:p>
        </w:tc>
        <w:tc>
          <w:tcPr>
            <w:tcW w:w="1210" w:type="dxa"/>
            <w:gridSpan w:val="2"/>
            <w:vAlign w:val="center"/>
          </w:tcPr>
          <w:p>
            <w:pPr>
              <w:spacing w:line="360" w:lineRule="auto"/>
              <w:jc w:val="center"/>
              <w:rPr>
                <w:rFonts w:ascii="宋体"/>
              </w:rPr>
            </w:pPr>
          </w:p>
        </w:tc>
        <w:tc>
          <w:tcPr>
            <w:tcW w:w="693" w:type="dxa"/>
            <w:vAlign w:val="center"/>
          </w:tcPr>
          <w:p>
            <w:pPr>
              <w:spacing w:line="360" w:lineRule="auto"/>
              <w:jc w:val="center"/>
              <w:rPr>
                <w:rFonts w:ascii="宋体"/>
              </w:rPr>
            </w:pPr>
            <w:r>
              <w:rPr>
                <w:rFonts w:hint="eastAsia" w:ascii="宋体" w:hAnsi="宋体" w:cs="宋体"/>
              </w:rPr>
              <w:t>电话</w:t>
            </w:r>
          </w:p>
        </w:tc>
        <w:tc>
          <w:tcPr>
            <w:tcW w:w="1268" w:type="dxa"/>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892" w:type="dxa"/>
            <w:vAlign w:val="center"/>
          </w:tcPr>
          <w:p>
            <w:pPr>
              <w:spacing w:line="360" w:lineRule="auto"/>
              <w:jc w:val="center"/>
              <w:rPr>
                <w:rFonts w:ascii="宋体"/>
              </w:rPr>
            </w:pPr>
            <w:r>
              <w:rPr>
                <w:rFonts w:hint="eastAsia" w:ascii="宋体" w:hAnsi="宋体" w:cs="宋体"/>
              </w:rPr>
              <w:t>成立时间</w:t>
            </w:r>
          </w:p>
        </w:tc>
        <w:tc>
          <w:tcPr>
            <w:tcW w:w="2753" w:type="dxa"/>
            <w:gridSpan w:val="2"/>
            <w:vAlign w:val="center"/>
          </w:tcPr>
          <w:p>
            <w:pPr>
              <w:spacing w:line="360" w:lineRule="auto"/>
              <w:jc w:val="center"/>
              <w:rPr>
                <w:rFonts w:ascii="宋体"/>
              </w:rPr>
            </w:pPr>
          </w:p>
        </w:tc>
        <w:tc>
          <w:tcPr>
            <w:tcW w:w="4369" w:type="dxa"/>
            <w:gridSpan w:val="6"/>
            <w:vAlign w:val="center"/>
          </w:tcPr>
          <w:p>
            <w:pPr>
              <w:spacing w:line="360" w:lineRule="auto"/>
              <w:jc w:val="center"/>
              <w:rPr>
                <w:rFonts w:ascii="宋体"/>
              </w:rPr>
            </w:pPr>
            <w:r>
              <w:rPr>
                <w:rFonts w:hint="eastAsia" w:ascii="宋体" w:hAnsi="宋体" w:cs="宋体"/>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892" w:type="dxa"/>
            <w:vAlign w:val="center"/>
          </w:tcPr>
          <w:p>
            <w:pPr>
              <w:spacing w:line="360" w:lineRule="auto"/>
              <w:jc w:val="center"/>
              <w:rPr>
                <w:rFonts w:ascii="宋体"/>
              </w:rPr>
            </w:pPr>
            <w:r>
              <w:rPr>
                <w:rFonts w:hint="eastAsia" w:ascii="宋体" w:hAnsi="宋体" w:cs="宋体"/>
              </w:rPr>
              <w:t>企业资质等级</w:t>
            </w:r>
          </w:p>
        </w:tc>
        <w:tc>
          <w:tcPr>
            <w:tcW w:w="2753" w:type="dxa"/>
            <w:gridSpan w:val="2"/>
            <w:vAlign w:val="center"/>
          </w:tcPr>
          <w:p>
            <w:pPr>
              <w:spacing w:line="360" w:lineRule="auto"/>
              <w:jc w:val="center"/>
              <w:rPr>
                <w:rFonts w:ascii="宋体"/>
              </w:rPr>
            </w:pPr>
          </w:p>
        </w:tc>
        <w:tc>
          <w:tcPr>
            <w:tcW w:w="685" w:type="dxa"/>
            <w:vMerge w:val="restart"/>
            <w:vAlign w:val="center"/>
          </w:tcPr>
          <w:p>
            <w:pPr>
              <w:spacing w:line="360" w:lineRule="auto"/>
              <w:jc w:val="center"/>
              <w:rPr>
                <w:rFonts w:ascii="宋体"/>
              </w:rPr>
            </w:pPr>
            <w:r>
              <w:rPr>
                <w:rFonts w:hint="eastAsia" w:ascii="宋体" w:hAnsi="宋体" w:cs="宋体"/>
              </w:rPr>
              <w:t>其中</w:t>
            </w:r>
          </w:p>
        </w:tc>
        <w:tc>
          <w:tcPr>
            <w:tcW w:w="1723" w:type="dxa"/>
            <w:gridSpan w:val="3"/>
            <w:vAlign w:val="center"/>
          </w:tcPr>
          <w:p>
            <w:pPr>
              <w:spacing w:line="360" w:lineRule="auto"/>
              <w:jc w:val="center"/>
              <w:rPr>
                <w:rFonts w:ascii="宋体"/>
              </w:rPr>
            </w:pPr>
            <w:r>
              <w:rPr>
                <w:rFonts w:hint="eastAsia" w:ascii="宋体" w:hAnsi="宋体" w:cs="宋体"/>
              </w:rPr>
              <w:t>项目负责人</w:t>
            </w:r>
          </w:p>
        </w:tc>
        <w:tc>
          <w:tcPr>
            <w:tcW w:w="1961" w:type="dxa"/>
            <w:gridSpan w:val="2"/>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892" w:type="dxa"/>
            <w:vAlign w:val="center"/>
          </w:tcPr>
          <w:p>
            <w:pPr>
              <w:spacing w:line="360" w:lineRule="auto"/>
              <w:jc w:val="center"/>
              <w:rPr>
                <w:rFonts w:ascii="宋体"/>
              </w:rPr>
            </w:pPr>
            <w:r>
              <w:rPr>
                <w:rFonts w:hint="eastAsia" w:ascii="宋体" w:hAnsi="宋体" w:cs="宋体"/>
              </w:rPr>
              <w:t>营业执照号</w:t>
            </w:r>
          </w:p>
        </w:tc>
        <w:tc>
          <w:tcPr>
            <w:tcW w:w="2753" w:type="dxa"/>
            <w:gridSpan w:val="2"/>
            <w:vAlign w:val="center"/>
          </w:tcPr>
          <w:p>
            <w:pPr>
              <w:spacing w:line="360" w:lineRule="auto"/>
              <w:jc w:val="center"/>
              <w:rPr>
                <w:rFonts w:ascii="宋体"/>
              </w:rPr>
            </w:pPr>
          </w:p>
        </w:tc>
        <w:tc>
          <w:tcPr>
            <w:tcW w:w="685" w:type="dxa"/>
            <w:vMerge w:val="continue"/>
            <w:vAlign w:val="center"/>
          </w:tcPr>
          <w:p>
            <w:pPr>
              <w:spacing w:line="360" w:lineRule="auto"/>
              <w:jc w:val="center"/>
              <w:rPr>
                <w:rFonts w:ascii="宋体"/>
              </w:rPr>
            </w:pPr>
          </w:p>
        </w:tc>
        <w:tc>
          <w:tcPr>
            <w:tcW w:w="1723" w:type="dxa"/>
            <w:gridSpan w:val="3"/>
            <w:vAlign w:val="center"/>
          </w:tcPr>
          <w:p>
            <w:pPr>
              <w:spacing w:line="360" w:lineRule="auto"/>
              <w:jc w:val="center"/>
              <w:rPr>
                <w:rFonts w:ascii="宋体"/>
              </w:rPr>
            </w:pPr>
            <w:r>
              <w:rPr>
                <w:rFonts w:hint="eastAsia" w:ascii="宋体" w:hAnsi="宋体" w:cs="宋体"/>
              </w:rPr>
              <w:t>高级职称人员</w:t>
            </w:r>
          </w:p>
        </w:tc>
        <w:tc>
          <w:tcPr>
            <w:tcW w:w="1961" w:type="dxa"/>
            <w:gridSpan w:val="2"/>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892" w:type="dxa"/>
            <w:vAlign w:val="center"/>
          </w:tcPr>
          <w:p>
            <w:pPr>
              <w:spacing w:line="360" w:lineRule="auto"/>
              <w:jc w:val="center"/>
              <w:rPr>
                <w:rFonts w:ascii="宋体"/>
              </w:rPr>
            </w:pPr>
            <w:r>
              <w:rPr>
                <w:rFonts w:hint="eastAsia" w:ascii="宋体" w:hAnsi="宋体" w:cs="宋体"/>
              </w:rPr>
              <w:t>注册资金</w:t>
            </w:r>
          </w:p>
        </w:tc>
        <w:tc>
          <w:tcPr>
            <w:tcW w:w="2753" w:type="dxa"/>
            <w:gridSpan w:val="2"/>
            <w:vAlign w:val="center"/>
          </w:tcPr>
          <w:p>
            <w:pPr>
              <w:spacing w:line="360" w:lineRule="auto"/>
              <w:jc w:val="center"/>
              <w:rPr>
                <w:rFonts w:ascii="宋体"/>
              </w:rPr>
            </w:pPr>
          </w:p>
        </w:tc>
        <w:tc>
          <w:tcPr>
            <w:tcW w:w="685" w:type="dxa"/>
            <w:vMerge w:val="continue"/>
            <w:vAlign w:val="center"/>
          </w:tcPr>
          <w:p>
            <w:pPr>
              <w:spacing w:line="360" w:lineRule="auto"/>
              <w:jc w:val="center"/>
              <w:rPr>
                <w:rFonts w:ascii="宋体"/>
              </w:rPr>
            </w:pPr>
          </w:p>
        </w:tc>
        <w:tc>
          <w:tcPr>
            <w:tcW w:w="1723" w:type="dxa"/>
            <w:gridSpan w:val="3"/>
            <w:vAlign w:val="center"/>
          </w:tcPr>
          <w:p>
            <w:pPr>
              <w:spacing w:line="360" w:lineRule="auto"/>
              <w:jc w:val="center"/>
              <w:rPr>
                <w:rFonts w:ascii="宋体"/>
              </w:rPr>
            </w:pPr>
            <w:r>
              <w:rPr>
                <w:rFonts w:hint="eastAsia" w:ascii="宋体" w:hAnsi="宋体" w:cs="宋体"/>
              </w:rPr>
              <w:t>中级职称人员</w:t>
            </w:r>
          </w:p>
        </w:tc>
        <w:tc>
          <w:tcPr>
            <w:tcW w:w="1961" w:type="dxa"/>
            <w:gridSpan w:val="2"/>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892" w:type="dxa"/>
            <w:vAlign w:val="center"/>
          </w:tcPr>
          <w:p>
            <w:pPr>
              <w:spacing w:line="360" w:lineRule="auto"/>
              <w:jc w:val="center"/>
              <w:rPr>
                <w:rFonts w:ascii="宋体"/>
              </w:rPr>
            </w:pPr>
            <w:r>
              <w:rPr>
                <w:rFonts w:hint="eastAsia" w:ascii="宋体" w:hAnsi="宋体" w:cs="宋体"/>
              </w:rPr>
              <w:t>安全许可证号</w:t>
            </w:r>
          </w:p>
        </w:tc>
        <w:tc>
          <w:tcPr>
            <w:tcW w:w="2753" w:type="dxa"/>
            <w:gridSpan w:val="2"/>
            <w:vAlign w:val="center"/>
          </w:tcPr>
          <w:p>
            <w:pPr>
              <w:spacing w:line="360" w:lineRule="auto"/>
              <w:jc w:val="center"/>
              <w:rPr>
                <w:rFonts w:ascii="宋体"/>
              </w:rPr>
            </w:pPr>
          </w:p>
        </w:tc>
        <w:tc>
          <w:tcPr>
            <w:tcW w:w="685" w:type="dxa"/>
            <w:vMerge w:val="continue"/>
            <w:vAlign w:val="center"/>
          </w:tcPr>
          <w:p>
            <w:pPr>
              <w:spacing w:line="360" w:lineRule="auto"/>
              <w:jc w:val="center"/>
              <w:rPr>
                <w:rFonts w:ascii="宋体"/>
              </w:rPr>
            </w:pPr>
          </w:p>
        </w:tc>
        <w:tc>
          <w:tcPr>
            <w:tcW w:w="1723" w:type="dxa"/>
            <w:gridSpan w:val="3"/>
            <w:vAlign w:val="center"/>
          </w:tcPr>
          <w:p>
            <w:pPr>
              <w:spacing w:line="360" w:lineRule="auto"/>
              <w:jc w:val="center"/>
              <w:rPr>
                <w:rFonts w:ascii="宋体"/>
              </w:rPr>
            </w:pPr>
            <w:r>
              <w:rPr>
                <w:rFonts w:hint="eastAsia" w:ascii="宋体" w:hAnsi="宋体" w:cs="宋体"/>
              </w:rPr>
              <w:t>初级职称人员</w:t>
            </w:r>
          </w:p>
        </w:tc>
        <w:tc>
          <w:tcPr>
            <w:tcW w:w="1961" w:type="dxa"/>
            <w:gridSpan w:val="2"/>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892" w:type="dxa"/>
            <w:vAlign w:val="center"/>
          </w:tcPr>
          <w:p>
            <w:pPr>
              <w:spacing w:line="360" w:lineRule="auto"/>
              <w:jc w:val="center"/>
              <w:rPr>
                <w:rFonts w:ascii="宋体"/>
              </w:rPr>
            </w:pPr>
            <w:r>
              <w:rPr>
                <w:rFonts w:hint="eastAsia" w:ascii="宋体" w:hAnsi="宋体" w:cs="宋体"/>
              </w:rPr>
              <w:t>开户银行及账号</w:t>
            </w:r>
          </w:p>
        </w:tc>
        <w:tc>
          <w:tcPr>
            <w:tcW w:w="2753" w:type="dxa"/>
            <w:gridSpan w:val="2"/>
            <w:vAlign w:val="center"/>
          </w:tcPr>
          <w:p>
            <w:pPr>
              <w:spacing w:line="360" w:lineRule="auto"/>
              <w:jc w:val="center"/>
              <w:rPr>
                <w:rFonts w:ascii="宋体"/>
              </w:rPr>
            </w:pPr>
          </w:p>
        </w:tc>
        <w:tc>
          <w:tcPr>
            <w:tcW w:w="685" w:type="dxa"/>
            <w:vMerge w:val="continue"/>
            <w:vAlign w:val="center"/>
          </w:tcPr>
          <w:p>
            <w:pPr>
              <w:spacing w:line="360" w:lineRule="auto"/>
              <w:jc w:val="center"/>
              <w:rPr>
                <w:rFonts w:ascii="宋体"/>
              </w:rPr>
            </w:pPr>
          </w:p>
        </w:tc>
        <w:tc>
          <w:tcPr>
            <w:tcW w:w="1723" w:type="dxa"/>
            <w:gridSpan w:val="3"/>
            <w:vAlign w:val="center"/>
          </w:tcPr>
          <w:p>
            <w:pPr>
              <w:spacing w:line="360" w:lineRule="auto"/>
              <w:jc w:val="center"/>
              <w:rPr>
                <w:rFonts w:ascii="宋体"/>
              </w:rPr>
            </w:pPr>
            <w:r>
              <w:rPr>
                <w:rFonts w:hint="eastAsia" w:ascii="宋体" w:hAnsi="宋体" w:cs="宋体"/>
              </w:rPr>
              <w:t>技工</w:t>
            </w:r>
          </w:p>
        </w:tc>
        <w:tc>
          <w:tcPr>
            <w:tcW w:w="1961" w:type="dxa"/>
            <w:gridSpan w:val="2"/>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2" w:hRule="atLeast"/>
          <w:jc w:val="center"/>
        </w:trPr>
        <w:tc>
          <w:tcPr>
            <w:tcW w:w="1892" w:type="dxa"/>
            <w:vAlign w:val="center"/>
          </w:tcPr>
          <w:p>
            <w:pPr>
              <w:spacing w:line="360" w:lineRule="auto"/>
              <w:jc w:val="center"/>
              <w:rPr>
                <w:rFonts w:ascii="宋体"/>
              </w:rPr>
            </w:pPr>
            <w:r>
              <w:rPr>
                <w:rFonts w:hint="eastAsia" w:ascii="宋体" w:hAnsi="宋体" w:cs="宋体"/>
              </w:rPr>
              <w:t>经营范围</w:t>
            </w:r>
          </w:p>
        </w:tc>
        <w:tc>
          <w:tcPr>
            <w:tcW w:w="7122" w:type="dxa"/>
            <w:gridSpan w:val="8"/>
            <w:vAlign w:val="center"/>
          </w:tcPr>
          <w:p>
            <w:pPr>
              <w:spacing w:line="360" w:lineRule="auto"/>
              <w:ind w:firstLine="420" w:firstLineChars="200"/>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5" w:hRule="atLeast"/>
          <w:jc w:val="center"/>
        </w:trPr>
        <w:tc>
          <w:tcPr>
            <w:tcW w:w="1892" w:type="dxa"/>
            <w:vAlign w:val="center"/>
          </w:tcPr>
          <w:p>
            <w:pPr>
              <w:spacing w:line="360" w:lineRule="auto"/>
              <w:jc w:val="center"/>
              <w:rPr>
                <w:rFonts w:ascii="宋体"/>
              </w:rPr>
            </w:pPr>
            <w:r>
              <w:rPr>
                <w:rFonts w:hint="eastAsia" w:ascii="宋体" w:hAnsi="宋体" w:cs="宋体"/>
              </w:rPr>
              <w:t>备注</w:t>
            </w:r>
          </w:p>
        </w:tc>
        <w:tc>
          <w:tcPr>
            <w:tcW w:w="7122" w:type="dxa"/>
            <w:gridSpan w:val="8"/>
            <w:vAlign w:val="center"/>
          </w:tcPr>
          <w:p>
            <w:pPr>
              <w:spacing w:line="360" w:lineRule="auto"/>
              <w:ind w:firstLine="420" w:firstLineChars="200"/>
              <w:jc w:val="center"/>
              <w:rPr>
                <w:rFonts w:ascii="宋体"/>
              </w:rPr>
            </w:pPr>
          </w:p>
        </w:tc>
      </w:tr>
    </w:tbl>
    <w:p>
      <w:pPr>
        <w:rPr>
          <w:rFonts w:asciiTheme="minorEastAsia" w:hAnsiTheme="minorEastAsia" w:cstheme="minorEastAsia"/>
          <w:sz w:val="30"/>
          <w:szCs w:val="30"/>
        </w:rPr>
      </w:pPr>
    </w:p>
    <w:p>
      <w:pPr>
        <w:spacing w:line="500" w:lineRule="exact"/>
        <w:jc w:val="center"/>
        <w:rPr>
          <w:rFonts w:hint="eastAsia" w:cs="宋体" w:asciiTheme="minorEastAsia" w:hAnsiTheme="minorEastAsia"/>
          <w:b/>
          <w:kern w:val="0"/>
          <w:sz w:val="30"/>
          <w:szCs w:val="30"/>
        </w:rPr>
        <w:sectPr>
          <w:pgSz w:w="11906" w:h="16838"/>
          <w:pgMar w:top="1588" w:right="1247" w:bottom="1247" w:left="1474" w:header="851" w:footer="992" w:gutter="0"/>
          <w:cols w:space="425" w:num="1"/>
          <w:docGrid w:type="lines" w:linePitch="312" w:charSpace="0"/>
        </w:sectPr>
      </w:pPr>
    </w:p>
    <w:p>
      <w:pPr>
        <w:spacing w:line="500" w:lineRule="exact"/>
        <w:jc w:val="both"/>
        <w:rPr>
          <w:rFonts w:hint="eastAsia" w:cs="宋体" w:asciiTheme="minorEastAsia" w:hAnsiTheme="minorEastAsia"/>
          <w:b/>
          <w:kern w:val="0"/>
          <w:sz w:val="30"/>
          <w:szCs w:val="30"/>
          <w:lang w:val="en-US" w:eastAsia="zh-CN"/>
        </w:rPr>
      </w:pPr>
      <w:r>
        <w:rPr>
          <w:rFonts w:hint="eastAsia" w:cs="宋体" w:asciiTheme="minorEastAsia" w:hAnsiTheme="minorEastAsia"/>
          <w:b/>
          <w:kern w:val="0"/>
          <w:sz w:val="30"/>
          <w:szCs w:val="30"/>
          <w:lang w:val="en-US" w:eastAsia="zh-CN"/>
        </w:rPr>
        <w:t>后附资料：</w:t>
      </w:r>
    </w:p>
    <w:tbl>
      <w:tblPr>
        <w:tblStyle w:val="9"/>
        <w:tblW w:w="95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1271"/>
        <w:gridCol w:w="3662"/>
        <w:gridCol w:w="2708"/>
        <w:gridCol w:w="1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序号</w:t>
            </w:r>
          </w:p>
        </w:tc>
        <w:tc>
          <w:tcPr>
            <w:tcW w:w="4933" w:type="dxa"/>
            <w:gridSpan w:val="2"/>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val="en-US" w:eastAsia="zh-CN"/>
              </w:rPr>
              <w:t>具体要求</w:t>
            </w:r>
          </w:p>
        </w:tc>
        <w:tc>
          <w:tcPr>
            <w:tcW w:w="2708"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证明文件</w:t>
            </w:r>
          </w:p>
        </w:tc>
        <w:tc>
          <w:tcPr>
            <w:tcW w:w="1195"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1</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一般要求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响应人为中华人民共和国境内依法注册的具有独立法人资格和相应经营范围的企业或单位</w:t>
            </w:r>
          </w:p>
        </w:tc>
        <w:tc>
          <w:tcPr>
            <w:tcW w:w="2708" w:type="dxa"/>
            <w:vAlign w:val="center"/>
          </w:tcPr>
          <w:p>
            <w:pPr>
              <w:widowControl/>
              <w:spacing w:line="360" w:lineRule="auto"/>
              <w:jc w:val="both"/>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eastAsia="zh-CN"/>
              </w:rPr>
              <w:t>提供有效营业执照正本或副本</w:t>
            </w:r>
            <w:r>
              <w:rPr>
                <w:rFonts w:hint="eastAsia" w:asciiTheme="minorEastAsia" w:hAnsiTheme="minorEastAsia" w:cstheme="minorEastAsia"/>
                <w:color w:val="auto"/>
                <w:kern w:val="0"/>
                <w:sz w:val="24"/>
                <w:szCs w:val="24"/>
                <w:vertAlign w:val="baseline"/>
                <w:lang w:val="en-US" w:eastAsia="zh-CN"/>
              </w:rPr>
              <w:t>复印件</w:t>
            </w:r>
          </w:p>
        </w:tc>
        <w:tc>
          <w:tcPr>
            <w:tcW w:w="1195" w:type="dxa"/>
            <w:vAlign w:val="center"/>
          </w:tcPr>
          <w:p>
            <w:pPr>
              <w:widowControl/>
              <w:spacing w:line="360" w:lineRule="auto"/>
              <w:jc w:val="both"/>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2</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财务要求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响应人具有良好的财务状况</w:t>
            </w:r>
          </w:p>
        </w:tc>
        <w:tc>
          <w:tcPr>
            <w:tcW w:w="2708"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提供2019年度财务报表复印件</w:t>
            </w:r>
          </w:p>
        </w:tc>
        <w:tc>
          <w:tcPr>
            <w:tcW w:w="1195"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3</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cs="宋体" w:asciiTheme="minorEastAsia" w:hAnsiTheme="minorEastAsia"/>
                <w:color w:val="auto"/>
                <w:kern w:val="0"/>
                <w:sz w:val="24"/>
                <w:szCs w:val="24"/>
              </w:rPr>
              <w:t>信誉要求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响应人具有良好的社会信誉，201</w:t>
            </w:r>
            <w:r>
              <w:rPr>
                <w:rFonts w:hint="eastAsia" w:asciiTheme="minorEastAsia" w:hAnsiTheme="minorEastAsia" w:cstheme="minorEastAsia"/>
                <w:color w:val="auto"/>
                <w:kern w:val="0"/>
                <w:sz w:val="24"/>
                <w:szCs w:val="24"/>
                <w:vertAlign w:val="baseline"/>
                <w:lang w:val="en-US" w:eastAsia="zh-CN"/>
              </w:rPr>
              <w:t>7</w:t>
            </w:r>
            <w:r>
              <w:rPr>
                <w:rFonts w:hint="eastAsia" w:asciiTheme="minorEastAsia" w:hAnsiTheme="minorEastAsia" w:cstheme="minorEastAsia"/>
                <w:color w:val="auto"/>
                <w:kern w:val="0"/>
                <w:sz w:val="24"/>
                <w:szCs w:val="24"/>
                <w:vertAlign w:val="baseline"/>
                <w:lang w:eastAsia="zh-CN"/>
              </w:rPr>
              <w:t>年以来没有发生因骗取合同、骗取中选等违法犯罪行为而引起的诉讼或仲裁，不曾在合同中严重违约或被逐；财产未被接管或冻结；无供应不合格水泥的行为记录；未处于禁止投标状态；</w:t>
            </w:r>
            <w:r>
              <w:rPr>
                <w:rFonts w:hint="eastAsia" w:asciiTheme="minorEastAsia" w:hAnsiTheme="minorEastAsia" w:cstheme="minorEastAsia"/>
                <w:color w:val="auto"/>
                <w:kern w:val="0"/>
                <w:sz w:val="24"/>
                <w:szCs w:val="24"/>
                <w:vertAlign w:val="baseline"/>
                <w:lang w:val="en-US" w:eastAsia="zh-CN"/>
              </w:rPr>
              <w:t>未处于禁止入库状态</w:t>
            </w:r>
            <w:r>
              <w:rPr>
                <w:rFonts w:hint="eastAsia" w:asciiTheme="minorEastAsia" w:hAnsiTheme="minorEastAsia" w:cstheme="minorEastAsia"/>
                <w:color w:val="auto"/>
                <w:kern w:val="0"/>
                <w:sz w:val="24"/>
                <w:szCs w:val="24"/>
                <w:vertAlign w:val="baseline"/>
                <w:lang w:eastAsia="zh-CN"/>
              </w:rPr>
              <w:t>。</w:t>
            </w:r>
          </w:p>
        </w:tc>
        <w:tc>
          <w:tcPr>
            <w:tcW w:w="2708"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提供承诺书原件，格式自拟</w:t>
            </w:r>
          </w:p>
        </w:tc>
        <w:tc>
          <w:tcPr>
            <w:tcW w:w="1195"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bl>
    <w:p>
      <w:pPr>
        <w:spacing w:line="500" w:lineRule="exact"/>
        <w:jc w:val="both"/>
        <w:rPr>
          <w:rFonts w:hint="eastAsia" w:cs="宋体" w:asciiTheme="minorEastAsia" w:hAnsiTheme="minorEastAsia"/>
          <w:b/>
          <w:kern w:val="0"/>
          <w:sz w:val="30"/>
          <w:szCs w:val="30"/>
          <w:lang w:val="en-US" w:eastAsia="zh-CN"/>
        </w:rPr>
        <w:sectPr>
          <w:pgSz w:w="11906" w:h="16838"/>
          <w:pgMar w:top="1588" w:right="1247" w:bottom="1247" w:left="1474" w:header="851" w:footer="992" w:gutter="0"/>
          <w:cols w:space="425" w:num="1"/>
          <w:docGrid w:type="lines" w:linePitch="312" w:charSpace="0"/>
        </w:sectPr>
      </w:pPr>
    </w:p>
    <w:p>
      <w:pPr>
        <w:jc w:val="center"/>
        <w:outlineLvl w:val="0"/>
        <w:rPr>
          <w:rFonts w:asciiTheme="minorEastAsia" w:hAnsiTheme="minorEastAsia" w:cstheme="minorEastAsia"/>
          <w:b/>
          <w:sz w:val="30"/>
          <w:szCs w:val="30"/>
        </w:rPr>
      </w:pPr>
      <w:bookmarkStart w:id="124" w:name="_Toc534980340"/>
      <w:bookmarkStart w:id="125" w:name="_Toc9975_WPSOffice_Level1"/>
      <w:bookmarkStart w:id="126" w:name="_Toc505092662"/>
      <w:bookmarkStart w:id="127" w:name="_Toc507243822"/>
      <w:bookmarkStart w:id="128" w:name="_Toc504982731"/>
      <w:bookmarkStart w:id="129" w:name="_Toc20362"/>
      <w:bookmarkStart w:id="130" w:name="_Toc504913327"/>
      <w:bookmarkStart w:id="131" w:name="_Toc508783020"/>
      <w:bookmarkStart w:id="132" w:name="_Toc504981606"/>
      <w:bookmarkStart w:id="133" w:name="_Toc505068529"/>
      <w:bookmarkStart w:id="134" w:name="_Toc504980826"/>
      <w:r>
        <w:rPr>
          <w:rFonts w:hint="eastAsia" w:asciiTheme="minorEastAsia" w:hAnsiTheme="minorEastAsia" w:cstheme="minorEastAsia"/>
          <w:b/>
          <w:sz w:val="30"/>
          <w:szCs w:val="30"/>
        </w:rPr>
        <w:t>第四章  评审办法</w:t>
      </w:r>
      <w:bookmarkEnd w:id="124"/>
      <w:bookmarkEnd w:id="125"/>
      <w:bookmarkEnd w:id="126"/>
      <w:bookmarkEnd w:id="127"/>
      <w:bookmarkEnd w:id="128"/>
      <w:bookmarkEnd w:id="129"/>
      <w:bookmarkEnd w:id="130"/>
      <w:bookmarkEnd w:id="131"/>
      <w:bookmarkEnd w:id="132"/>
      <w:bookmarkEnd w:id="133"/>
      <w:bookmarkEnd w:id="134"/>
      <w:bookmarkStart w:id="135" w:name="_Hlt101846155"/>
      <w:bookmarkEnd w:id="135"/>
      <w:bookmarkStart w:id="136" w:name="_Toc183582280"/>
      <w:bookmarkStart w:id="137" w:name="_Toc208849007"/>
      <w:bookmarkStart w:id="138" w:name="_Toc217446097"/>
      <w:bookmarkStart w:id="139" w:name="_Toc183682415"/>
    </w:p>
    <w:p>
      <w:pPr>
        <w:ind w:firstLine="600" w:firstLineChars="200"/>
        <w:outlineLvl w:val="1"/>
        <w:rPr>
          <w:rFonts w:asciiTheme="minorEastAsia" w:hAnsiTheme="minorEastAsia" w:cstheme="minorEastAsia"/>
          <w:sz w:val="30"/>
          <w:szCs w:val="30"/>
        </w:rPr>
      </w:pPr>
      <w:bookmarkStart w:id="140" w:name="_Toc527106644"/>
      <w:bookmarkStart w:id="141" w:name="_Toc504980827"/>
      <w:bookmarkStart w:id="142" w:name="_Toc526942398"/>
      <w:bookmarkStart w:id="143" w:name="_Toc505068530"/>
      <w:bookmarkStart w:id="144" w:name="_Toc505092663"/>
      <w:bookmarkStart w:id="145" w:name="_Toc504981607"/>
      <w:bookmarkStart w:id="146" w:name="_Toc504982732"/>
      <w:bookmarkStart w:id="147" w:name="_Toc504913328"/>
      <w:r>
        <w:rPr>
          <w:rFonts w:hint="eastAsia" w:asciiTheme="minorEastAsia" w:hAnsiTheme="minorEastAsia" w:cstheme="minorEastAsia"/>
          <w:sz w:val="30"/>
          <w:szCs w:val="30"/>
        </w:rPr>
        <w:t>一、总则</w:t>
      </w:r>
      <w:bookmarkEnd w:id="136"/>
      <w:bookmarkEnd w:id="137"/>
      <w:bookmarkEnd w:id="138"/>
      <w:bookmarkEnd w:id="139"/>
      <w:bookmarkEnd w:id="140"/>
      <w:bookmarkEnd w:id="141"/>
      <w:bookmarkEnd w:id="142"/>
      <w:bookmarkEnd w:id="143"/>
      <w:bookmarkEnd w:id="144"/>
      <w:bookmarkEnd w:id="145"/>
      <w:bookmarkEnd w:id="146"/>
      <w:bookmarkEnd w:id="147"/>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1.1 根据项目特点制定本评审办法。</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1.2 评审工作由比选人负责组织，具体评审事务由比选人依法组建的评审小组负责。</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1.3 评审工作应遵循公平、公正、科学及择优的原则，并以相同的评标程序和标准对待所有的响应人。</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1.4 评审小组按照比选文件规定的评标方法和标准进行评标，并独立履行下列职责：</w:t>
      </w:r>
    </w:p>
    <w:p>
      <w:pPr>
        <w:ind w:firstLine="600" w:firstLineChars="200"/>
        <w:rPr>
          <w:rFonts w:asciiTheme="minorEastAsia" w:hAnsiTheme="minorEastAsia" w:cstheme="minorEastAsia"/>
          <w:sz w:val="30"/>
          <w:szCs w:val="30"/>
        </w:rPr>
      </w:pPr>
      <w:bookmarkStart w:id="148" w:name="_Toc217446098"/>
      <w:r>
        <w:rPr>
          <w:rFonts w:hint="eastAsia" w:asciiTheme="minorEastAsia" w:hAnsiTheme="minorEastAsia" w:cstheme="minorEastAsia"/>
          <w:sz w:val="30"/>
          <w:szCs w:val="30"/>
        </w:rPr>
        <w:t>1.4.1熟悉和理解比选文件；</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1.4.2审查响应人响应性文件等是否满足比选文件要求，并作出评价；</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1.4.</w:t>
      </w:r>
      <w:r>
        <w:rPr>
          <w:rFonts w:hint="eastAsia" w:asciiTheme="minorEastAsia" w:hAnsiTheme="minorEastAsia" w:cstheme="minorEastAsia"/>
          <w:sz w:val="30"/>
          <w:szCs w:val="30"/>
          <w:lang w:val="en-US" w:eastAsia="zh-CN"/>
        </w:rPr>
        <w:t>3</w:t>
      </w:r>
      <w:r>
        <w:rPr>
          <w:rFonts w:hint="eastAsia" w:asciiTheme="minorEastAsia" w:hAnsiTheme="minorEastAsia" w:cstheme="minorEastAsia"/>
          <w:sz w:val="30"/>
          <w:szCs w:val="30"/>
        </w:rPr>
        <w:t>推荐</w:t>
      </w:r>
      <w:r>
        <w:rPr>
          <w:rFonts w:hint="eastAsia" w:asciiTheme="minorEastAsia" w:hAnsiTheme="minorEastAsia" w:cstheme="minorEastAsia"/>
          <w:sz w:val="30"/>
          <w:szCs w:val="30"/>
          <w:lang w:eastAsia="zh-CN"/>
        </w:rPr>
        <w:t>中选</w:t>
      </w:r>
      <w:r>
        <w:rPr>
          <w:rFonts w:hint="eastAsia" w:asciiTheme="minorEastAsia" w:hAnsiTheme="minorEastAsia" w:cstheme="minorEastAsia"/>
          <w:sz w:val="30"/>
          <w:szCs w:val="30"/>
        </w:rPr>
        <w:t>候选响应人，或者受比选人委托确定</w:t>
      </w:r>
      <w:r>
        <w:rPr>
          <w:rFonts w:hint="eastAsia" w:asciiTheme="minorEastAsia" w:hAnsiTheme="minorEastAsia" w:cstheme="minorEastAsia"/>
          <w:sz w:val="30"/>
          <w:szCs w:val="30"/>
          <w:lang w:eastAsia="zh-CN"/>
        </w:rPr>
        <w:t>中选</w:t>
      </w:r>
      <w:r>
        <w:rPr>
          <w:rFonts w:hint="eastAsia" w:asciiTheme="minorEastAsia" w:hAnsiTheme="minorEastAsia" w:cstheme="minorEastAsia"/>
          <w:sz w:val="30"/>
          <w:szCs w:val="30"/>
        </w:rPr>
        <w:t>响应人；</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1.4.</w:t>
      </w:r>
      <w:r>
        <w:rPr>
          <w:rFonts w:hint="eastAsia" w:asciiTheme="minorEastAsia" w:hAnsiTheme="minorEastAsia" w:cstheme="minorEastAsia"/>
          <w:sz w:val="30"/>
          <w:szCs w:val="30"/>
          <w:lang w:val="en-US" w:eastAsia="zh-CN"/>
        </w:rPr>
        <w:t>4</w:t>
      </w:r>
      <w:r>
        <w:rPr>
          <w:rFonts w:hint="eastAsia" w:asciiTheme="minorEastAsia" w:hAnsiTheme="minorEastAsia" w:cstheme="minorEastAsia"/>
          <w:sz w:val="30"/>
          <w:szCs w:val="30"/>
        </w:rPr>
        <w:t>起草</w:t>
      </w:r>
      <w:r>
        <w:rPr>
          <w:rFonts w:hint="eastAsia" w:asciiTheme="minorEastAsia" w:hAnsiTheme="minorEastAsia" w:cstheme="minorEastAsia"/>
          <w:sz w:val="30"/>
          <w:szCs w:val="30"/>
          <w:lang w:val="en-US" w:eastAsia="zh-CN"/>
        </w:rPr>
        <w:t>比选</w:t>
      </w:r>
      <w:r>
        <w:rPr>
          <w:rFonts w:hint="eastAsia" w:asciiTheme="minorEastAsia" w:hAnsiTheme="minorEastAsia" w:cstheme="minorEastAsia"/>
          <w:sz w:val="30"/>
          <w:szCs w:val="30"/>
        </w:rPr>
        <w:t>报告并进行签署；</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1.4.</w:t>
      </w:r>
      <w:r>
        <w:rPr>
          <w:rFonts w:hint="eastAsia" w:asciiTheme="minorEastAsia" w:hAnsiTheme="minorEastAsia" w:cstheme="minorEastAsia"/>
          <w:sz w:val="30"/>
          <w:szCs w:val="30"/>
          <w:lang w:val="en-US" w:eastAsia="zh-CN"/>
        </w:rPr>
        <w:t>5</w:t>
      </w:r>
      <w:r>
        <w:rPr>
          <w:rFonts w:hint="eastAsia" w:asciiTheme="minorEastAsia" w:hAnsiTheme="minorEastAsia" w:cstheme="minorEastAsia"/>
          <w:sz w:val="30"/>
          <w:szCs w:val="30"/>
        </w:rPr>
        <w:t>法律、法规和规章规定的其他职责。</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1.5 评审过程独立、保密。响应人非法干预</w:t>
      </w:r>
      <w:r>
        <w:rPr>
          <w:rFonts w:hint="eastAsia" w:asciiTheme="minorEastAsia" w:hAnsiTheme="minorEastAsia" w:cstheme="minorEastAsia"/>
          <w:sz w:val="30"/>
          <w:szCs w:val="30"/>
          <w:lang w:val="en-US" w:eastAsia="zh-CN"/>
        </w:rPr>
        <w:t>评审</w:t>
      </w:r>
      <w:r>
        <w:rPr>
          <w:rFonts w:hint="eastAsia" w:asciiTheme="minorEastAsia" w:hAnsiTheme="minorEastAsia" w:cstheme="minorEastAsia"/>
          <w:sz w:val="30"/>
          <w:szCs w:val="30"/>
        </w:rPr>
        <w:t>过程的行为将导致其响应性文件作为无效处理。</w:t>
      </w:r>
    </w:p>
    <w:p>
      <w:pPr>
        <w:ind w:firstLine="600" w:firstLineChars="200"/>
        <w:outlineLvl w:val="1"/>
        <w:rPr>
          <w:rFonts w:asciiTheme="minorEastAsia" w:hAnsiTheme="minorEastAsia" w:cstheme="minorEastAsia"/>
          <w:sz w:val="30"/>
          <w:szCs w:val="30"/>
        </w:rPr>
      </w:pPr>
      <w:bookmarkStart w:id="149" w:name="_Toc504913329"/>
      <w:bookmarkStart w:id="150" w:name="_Toc527106645"/>
      <w:bookmarkStart w:id="151" w:name="_Toc526942399"/>
      <w:bookmarkStart w:id="152" w:name="_Toc505068531"/>
      <w:bookmarkStart w:id="153" w:name="_Toc504980828"/>
      <w:bookmarkStart w:id="154" w:name="_Toc505092664"/>
      <w:bookmarkStart w:id="155" w:name="_Toc504982733"/>
      <w:bookmarkStart w:id="156" w:name="_Toc504981608"/>
      <w:r>
        <w:rPr>
          <w:rFonts w:hint="eastAsia" w:asciiTheme="minorEastAsia" w:hAnsiTheme="minorEastAsia" w:cstheme="minorEastAsia"/>
          <w:sz w:val="30"/>
          <w:szCs w:val="30"/>
        </w:rPr>
        <w:t>二、评审方法</w:t>
      </w:r>
      <w:bookmarkEnd w:id="149"/>
      <w:bookmarkEnd w:id="150"/>
      <w:bookmarkEnd w:id="151"/>
      <w:bookmarkEnd w:id="152"/>
      <w:bookmarkEnd w:id="153"/>
      <w:bookmarkEnd w:id="154"/>
      <w:bookmarkEnd w:id="155"/>
      <w:bookmarkEnd w:id="156"/>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本项目评审方法为：合格法。</w:t>
      </w:r>
    </w:p>
    <w:bookmarkEnd w:id="148"/>
    <w:p>
      <w:pPr>
        <w:rPr>
          <w:rFonts w:ascii="仿宋_GB2312" w:hAnsi="仿宋_GB2312" w:eastAsia="仿宋_GB2312" w:cs="仿宋_GB2312"/>
          <w:sz w:val="30"/>
          <w:szCs w:val="30"/>
        </w:rPr>
      </w:pPr>
    </w:p>
    <w:p/>
    <w:sectPr>
      <w:pgSz w:w="11906" w:h="16838"/>
      <w:pgMar w:top="1588" w:right="1247" w:bottom="1247"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Consolas">
    <w:panose1 w:val="020B0609020204030204"/>
    <w:charset w:val="00"/>
    <w:family w:val="auto"/>
    <w:pitch w:val="default"/>
    <w:sig w:usb0="E00006FF" w:usb1="0000FCFF" w:usb2="00000001" w:usb3="00000000" w:csb0="6000019F" w:csb1="DFD70000"/>
  </w:font>
  <w:font w:name="仿宋_GB2312">
    <w:altName w:val="仿宋"/>
    <w:panose1 w:val="00000000000000000000"/>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5084610"/>
      <w:docPartObj>
        <w:docPartGallery w:val="autotext"/>
      </w:docPartObj>
    </w:sdtPr>
    <w:sdtContent>
      <w:sdt>
        <w:sdtPr>
          <w:id w:val="171357217"/>
          <w:docPartObj>
            <w:docPartGallery w:val="autotext"/>
          </w:docPartObj>
        </w:sdtPr>
        <w:sdtContent>
          <w:p>
            <w:pPr>
              <w:pStyle w:val="5"/>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24</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25</w:t>
            </w:r>
            <w:r>
              <w:rPr>
                <w:b/>
                <w:sz w:val="24"/>
                <w:szCs w:val="24"/>
              </w:rPr>
              <w:fldChar w:fldCharType="end"/>
            </w:r>
          </w:p>
        </w:sdtContent>
      </w:sdt>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98AA61"/>
    <w:multiLevelType w:val="singleLevel"/>
    <w:tmpl w:val="2C98AA61"/>
    <w:lvl w:ilvl="0" w:tentative="0">
      <w:start w:val="1"/>
      <w:numFmt w:val="chineseCounting"/>
      <w:suff w:val="space"/>
      <w:lvlText w:val="第%1章"/>
      <w:lvlJc w:val="left"/>
      <w:pPr>
        <w:ind w:left="3135"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44097BC4"/>
    <w:rsid w:val="00022F9E"/>
    <w:rsid w:val="00046B21"/>
    <w:rsid w:val="00082FA1"/>
    <w:rsid w:val="000B631A"/>
    <w:rsid w:val="000C2521"/>
    <w:rsid w:val="00105B01"/>
    <w:rsid w:val="00146962"/>
    <w:rsid w:val="0017218E"/>
    <w:rsid w:val="001878A2"/>
    <w:rsid w:val="00197424"/>
    <w:rsid w:val="001D7ACA"/>
    <w:rsid w:val="001F11A9"/>
    <w:rsid w:val="00201C99"/>
    <w:rsid w:val="00243DE8"/>
    <w:rsid w:val="002A52D6"/>
    <w:rsid w:val="002D6E69"/>
    <w:rsid w:val="003456F8"/>
    <w:rsid w:val="00347C4E"/>
    <w:rsid w:val="0035049E"/>
    <w:rsid w:val="003E785E"/>
    <w:rsid w:val="00415538"/>
    <w:rsid w:val="00415C1B"/>
    <w:rsid w:val="00435E40"/>
    <w:rsid w:val="00463F4B"/>
    <w:rsid w:val="004F30F5"/>
    <w:rsid w:val="00503853"/>
    <w:rsid w:val="0052032F"/>
    <w:rsid w:val="00570D3E"/>
    <w:rsid w:val="005F1E75"/>
    <w:rsid w:val="00601F11"/>
    <w:rsid w:val="00622571"/>
    <w:rsid w:val="00651991"/>
    <w:rsid w:val="00653EAC"/>
    <w:rsid w:val="006B4651"/>
    <w:rsid w:val="007073C0"/>
    <w:rsid w:val="007122E6"/>
    <w:rsid w:val="007C50B2"/>
    <w:rsid w:val="00801DFC"/>
    <w:rsid w:val="00844818"/>
    <w:rsid w:val="00854681"/>
    <w:rsid w:val="00982A84"/>
    <w:rsid w:val="009A4E2D"/>
    <w:rsid w:val="00A42BEC"/>
    <w:rsid w:val="00A670B6"/>
    <w:rsid w:val="00A8677F"/>
    <w:rsid w:val="00A962A0"/>
    <w:rsid w:val="00B1790F"/>
    <w:rsid w:val="00B3073D"/>
    <w:rsid w:val="00BA6523"/>
    <w:rsid w:val="00BD69EA"/>
    <w:rsid w:val="00BF69DD"/>
    <w:rsid w:val="00C20730"/>
    <w:rsid w:val="00C229C9"/>
    <w:rsid w:val="00C46DC7"/>
    <w:rsid w:val="00C77C31"/>
    <w:rsid w:val="00C85D9D"/>
    <w:rsid w:val="00D40E3D"/>
    <w:rsid w:val="00D41785"/>
    <w:rsid w:val="00D75CA0"/>
    <w:rsid w:val="00E058DA"/>
    <w:rsid w:val="00E34D9D"/>
    <w:rsid w:val="00E801F3"/>
    <w:rsid w:val="00E83A93"/>
    <w:rsid w:val="00EB3446"/>
    <w:rsid w:val="00EC33BE"/>
    <w:rsid w:val="00ED6E0C"/>
    <w:rsid w:val="00ED7F7E"/>
    <w:rsid w:val="00F749EB"/>
    <w:rsid w:val="01DA064B"/>
    <w:rsid w:val="01FD78B4"/>
    <w:rsid w:val="053822C3"/>
    <w:rsid w:val="05786FAF"/>
    <w:rsid w:val="060843A2"/>
    <w:rsid w:val="07B4778C"/>
    <w:rsid w:val="09F14CD0"/>
    <w:rsid w:val="0CF33F45"/>
    <w:rsid w:val="0D6E377E"/>
    <w:rsid w:val="0D975D80"/>
    <w:rsid w:val="0EF12FDA"/>
    <w:rsid w:val="0FEB7118"/>
    <w:rsid w:val="10997A72"/>
    <w:rsid w:val="11132308"/>
    <w:rsid w:val="125235BA"/>
    <w:rsid w:val="12777500"/>
    <w:rsid w:val="140316A3"/>
    <w:rsid w:val="14ED47E2"/>
    <w:rsid w:val="1528527B"/>
    <w:rsid w:val="15F5354A"/>
    <w:rsid w:val="16E5150E"/>
    <w:rsid w:val="16FB0797"/>
    <w:rsid w:val="16FD2FD2"/>
    <w:rsid w:val="174546DF"/>
    <w:rsid w:val="19514AB7"/>
    <w:rsid w:val="19C45666"/>
    <w:rsid w:val="1A1228A5"/>
    <w:rsid w:val="1CAC1404"/>
    <w:rsid w:val="1CAC41CD"/>
    <w:rsid w:val="1CAE3A54"/>
    <w:rsid w:val="1CE948EF"/>
    <w:rsid w:val="1DF63525"/>
    <w:rsid w:val="1E251450"/>
    <w:rsid w:val="1E5B761D"/>
    <w:rsid w:val="1E6B386D"/>
    <w:rsid w:val="1EB96F85"/>
    <w:rsid w:val="1EC1129D"/>
    <w:rsid w:val="1ED75C4F"/>
    <w:rsid w:val="1F2E2F1D"/>
    <w:rsid w:val="1F5733DF"/>
    <w:rsid w:val="1FC16B1F"/>
    <w:rsid w:val="205A0498"/>
    <w:rsid w:val="20803725"/>
    <w:rsid w:val="224643BB"/>
    <w:rsid w:val="22EE2D74"/>
    <w:rsid w:val="23321E76"/>
    <w:rsid w:val="233B114D"/>
    <w:rsid w:val="236D39C9"/>
    <w:rsid w:val="242C0CB6"/>
    <w:rsid w:val="246C35B3"/>
    <w:rsid w:val="249742B9"/>
    <w:rsid w:val="24A819FD"/>
    <w:rsid w:val="26450D63"/>
    <w:rsid w:val="290C2169"/>
    <w:rsid w:val="29E87213"/>
    <w:rsid w:val="2AA216B4"/>
    <w:rsid w:val="2C143501"/>
    <w:rsid w:val="2C220740"/>
    <w:rsid w:val="2CCE49BE"/>
    <w:rsid w:val="2D4E6C69"/>
    <w:rsid w:val="2DAC136B"/>
    <w:rsid w:val="2E0C2686"/>
    <w:rsid w:val="2E302BD5"/>
    <w:rsid w:val="2E492C77"/>
    <w:rsid w:val="31B1388A"/>
    <w:rsid w:val="32AE3424"/>
    <w:rsid w:val="34D91902"/>
    <w:rsid w:val="36E05980"/>
    <w:rsid w:val="38113387"/>
    <w:rsid w:val="38AA2149"/>
    <w:rsid w:val="38AA3EE2"/>
    <w:rsid w:val="3A185013"/>
    <w:rsid w:val="3A5D2A60"/>
    <w:rsid w:val="3B9B0F31"/>
    <w:rsid w:val="3E946468"/>
    <w:rsid w:val="401338D8"/>
    <w:rsid w:val="40911DFE"/>
    <w:rsid w:val="41F72970"/>
    <w:rsid w:val="44097BC4"/>
    <w:rsid w:val="45677B22"/>
    <w:rsid w:val="461B206A"/>
    <w:rsid w:val="47C813EC"/>
    <w:rsid w:val="47C83D5A"/>
    <w:rsid w:val="47DA2B34"/>
    <w:rsid w:val="48FF3D67"/>
    <w:rsid w:val="49FB4ACC"/>
    <w:rsid w:val="4ACB695E"/>
    <w:rsid w:val="4AF60EB9"/>
    <w:rsid w:val="4B0F7968"/>
    <w:rsid w:val="4C393622"/>
    <w:rsid w:val="4CEC0135"/>
    <w:rsid w:val="4E0B3CC0"/>
    <w:rsid w:val="4EFF37CC"/>
    <w:rsid w:val="4F1F0B58"/>
    <w:rsid w:val="51675A00"/>
    <w:rsid w:val="51B21F8B"/>
    <w:rsid w:val="51D5672B"/>
    <w:rsid w:val="52E958B9"/>
    <w:rsid w:val="56916F94"/>
    <w:rsid w:val="56FA2C0E"/>
    <w:rsid w:val="57824BEB"/>
    <w:rsid w:val="588E445B"/>
    <w:rsid w:val="595B58D6"/>
    <w:rsid w:val="59661C9B"/>
    <w:rsid w:val="5A031F6B"/>
    <w:rsid w:val="5A5D4CB3"/>
    <w:rsid w:val="5AC33325"/>
    <w:rsid w:val="5CF23F86"/>
    <w:rsid w:val="5E025EA5"/>
    <w:rsid w:val="5E7C6D6D"/>
    <w:rsid w:val="5F5E7FAF"/>
    <w:rsid w:val="60745849"/>
    <w:rsid w:val="608F77FB"/>
    <w:rsid w:val="6142760A"/>
    <w:rsid w:val="62093A23"/>
    <w:rsid w:val="638A2E2B"/>
    <w:rsid w:val="644B0A54"/>
    <w:rsid w:val="6474314A"/>
    <w:rsid w:val="64F7290D"/>
    <w:rsid w:val="66965AB2"/>
    <w:rsid w:val="672F6003"/>
    <w:rsid w:val="6818753F"/>
    <w:rsid w:val="689061AC"/>
    <w:rsid w:val="693F4BB5"/>
    <w:rsid w:val="69CE1B9A"/>
    <w:rsid w:val="6AF3428A"/>
    <w:rsid w:val="6B0E334C"/>
    <w:rsid w:val="6D46772F"/>
    <w:rsid w:val="6D7F5E7E"/>
    <w:rsid w:val="6DC57248"/>
    <w:rsid w:val="6F3B2533"/>
    <w:rsid w:val="71C0549D"/>
    <w:rsid w:val="71FE22FD"/>
    <w:rsid w:val="720B64FA"/>
    <w:rsid w:val="726D55A9"/>
    <w:rsid w:val="727B4057"/>
    <w:rsid w:val="7444528A"/>
    <w:rsid w:val="79296C4E"/>
    <w:rsid w:val="793F1F38"/>
    <w:rsid w:val="7A5C75ED"/>
    <w:rsid w:val="7BB578CB"/>
    <w:rsid w:val="7E5A05E0"/>
    <w:rsid w:val="7E8218C7"/>
    <w:rsid w:val="7FB800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link w:val="22"/>
    <w:qFormat/>
    <w:uiPriority w:val="0"/>
    <w:pPr>
      <w:topLinePunct/>
      <w:autoSpaceDE w:val="0"/>
      <w:autoSpaceDN w:val="0"/>
      <w:adjustRightInd w:val="0"/>
      <w:snapToGrid w:val="0"/>
      <w:spacing w:line="336" w:lineRule="auto"/>
      <w:jc w:val="left"/>
      <w:textAlignment w:val="baseline"/>
    </w:pPr>
    <w:rPr>
      <w:rFonts w:ascii="Times New Roman" w:hAnsi="Times New Roman" w:eastAsia="楷体_GB2312"/>
      <w:b/>
      <w:kern w:val="10"/>
      <w:sz w:val="30"/>
      <w:szCs w:val="20"/>
    </w:rPr>
  </w:style>
  <w:style w:type="paragraph" w:styleId="3">
    <w:name w:val="Body Text"/>
    <w:basedOn w:val="1"/>
    <w:qFormat/>
    <w:uiPriority w:val="1"/>
    <w:pPr>
      <w:ind w:left="400"/>
    </w:pPr>
    <w:rPr>
      <w:szCs w:val="21"/>
    </w:rPr>
  </w:style>
  <w:style w:type="paragraph" w:styleId="4">
    <w:name w:val="Balloon Text"/>
    <w:basedOn w:val="1"/>
    <w:link w:val="21"/>
    <w:qFormat/>
    <w:uiPriority w:val="0"/>
    <w:rPr>
      <w:sz w:val="18"/>
      <w:szCs w:val="18"/>
    </w:rPr>
  </w:style>
  <w:style w:type="paragraph" w:styleId="5">
    <w:name w:val="footer"/>
    <w:basedOn w:val="1"/>
    <w:link w:val="20"/>
    <w:qFormat/>
    <w:uiPriority w:val="99"/>
    <w:pPr>
      <w:tabs>
        <w:tab w:val="center" w:pos="4153"/>
        <w:tab w:val="right" w:pos="8306"/>
      </w:tabs>
      <w:snapToGrid w:val="0"/>
      <w:jc w:val="left"/>
    </w:pPr>
    <w:rPr>
      <w:sz w:val="18"/>
      <w:szCs w:val="18"/>
    </w:rPr>
  </w:style>
  <w:style w:type="paragraph" w:styleId="6">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0"/>
    <w:rPr>
      <w:b/>
    </w:rPr>
  </w:style>
  <w:style w:type="character" w:styleId="12">
    <w:name w:val="FollowedHyperlink"/>
    <w:basedOn w:val="10"/>
    <w:qFormat/>
    <w:uiPriority w:val="0"/>
    <w:rPr>
      <w:rFonts w:hint="eastAsia" w:ascii="微软雅黑" w:hAnsi="微软雅黑" w:eastAsia="微软雅黑" w:cs="微软雅黑"/>
      <w:color w:val="428BCA"/>
      <w:sz w:val="16"/>
      <w:szCs w:val="16"/>
      <w:u w:val="none"/>
    </w:rPr>
  </w:style>
  <w:style w:type="character" w:styleId="13">
    <w:name w:val="HTML Definition"/>
    <w:basedOn w:val="10"/>
    <w:qFormat/>
    <w:uiPriority w:val="0"/>
    <w:rPr>
      <w:i/>
    </w:rPr>
  </w:style>
  <w:style w:type="character" w:styleId="14">
    <w:name w:val="Hyperlink"/>
    <w:basedOn w:val="10"/>
    <w:qFormat/>
    <w:uiPriority w:val="0"/>
    <w:rPr>
      <w:rFonts w:hint="eastAsia" w:ascii="微软雅黑" w:hAnsi="微软雅黑" w:eastAsia="微软雅黑" w:cs="微软雅黑"/>
      <w:color w:val="428BCA"/>
      <w:sz w:val="16"/>
      <w:szCs w:val="16"/>
      <w:u w:val="none"/>
    </w:rPr>
  </w:style>
  <w:style w:type="character" w:styleId="15">
    <w:name w:val="HTML Code"/>
    <w:basedOn w:val="10"/>
    <w:qFormat/>
    <w:uiPriority w:val="0"/>
    <w:rPr>
      <w:rFonts w:hint="default" w:ascii="Consolas" w:hAnsi="Consolas" w:eastAsia="Consolas" w:cs="Consolas"/>
      <w:color w:val="C7254E"/>
      <w:sz w:val="21"/>
      <w:szCs w:val="21"/>
      <w:shd w:val="clear" w:fill="F9F2F4"/>
    </w:rPr>
  </w:style>
  <w:style w:type="character" w:styleId="16">
    <w:name w:val="HTML Keyboard"/>
    <w:basedOn w:val="10"/>
    <w:qFormat/>
    <w:uiPriority w:val="0"/>
    <w:rPr>
      <w:rFonts w:hint="default" w:ascii="Consolas" w:hAnsi="Consolas" w:eastAsia="Consolas" w:cs="Consolas"/>
      <w:color w:val="FFFFFF"/>
      <w:sz w:val="21"/>
      <w:szCs w:val="21"/>
      <w:shd w:val="clear" w:fill="333333"/>
    </w:rPr>
  </w:style>
  <w:style w:type="character" w:styleId="17">
    <w:name w:val="HTML Sample"/>
    <w:basedOn w:val="10"/>
    <w:qFormat/>
    <w:uiPriority w:val="0"/>
    <w:rPr>
      <w:rFonts w:ascii="Consolas" w:hAnsi="Consolas" w:eastAsia="Consolas" w:cs="Consolas"/>
      <w:sz w:val="21"/>
      <w:szCs w:val="21"/>
    </w:rPr>
  </w:style>
  <w:style w:type="paragraph" w:customStyle="1" w:styleId="18">
    <w:name w:val="WPSOffice手动目录 1"/>
    <w:qFormat/>
    <w:uiPriority w:val="0"/>
    <w:rPr>
      <w:rFonts w:ascii="Calibri" w:hAnsi="Calibri" w:eastAsia="宋体" w:cs="Calibri"/>
      <w:lang w:val="en-US" w:eastAsia="zh-CN" w:bidi="ar-SA"/>
    </w:rPr>
  </w:style>
  <w:style w:type="character" w:customStyle="1" w:styleId="19">
    <w:name w:val="页眉 Char"/>
    <w:basedOn w:val="10"/>
    <w:link w:val="6"/>
    <w:qFormat/>
    <w:uiPriority w:val="0"/>
    <w:rPr>
      <w:rFonts w:asciiTheme="minorHAnsi" w:hAnsiTheme="minorHAnsi" w:eastAsiaTheme="minorEastAsia" w:cstheme="minorBidi"/>
      <w:kern w:val="2"/>
      <w:sz w:val="18"/>
      <w:szCs w:val="18"/>
    </w:rPr>
  </w:style>
  <w:style w:type="character" w:customStyle="1" w:styleId="20">
    <w:name w:val="页脚 Char"/>
    <w:basedOn w:val="10"/>
    <w:link w:val="5"/>
    <w:qFormat/>
    <w:uiPriority w:val="99"/>
    <w:rPr>
      <w:rFonts w:asciiTheme="minorHAnsi" w:hAnsiTheme="minorHAnsi" w:eastAsiaTheme="minorEastAsia" w:cstheme="minorBidi"/>
      <w:kern w:val="2"/>
      <w:sz w:val="18"/>
      <w:szCs w:val="18"/>
    </w:rPr>
  </w:style>
  <w:style w:type="character" w:customStyle="1" w:styleId="21">
    <w:name w:val="批注框文本 Char"/>
    <w:basedOn w:val="10"/>
    <w:link w:val="4"/>
    <w:qFormat/>
    <w:uiPriority w:val="0"/>
    <w:rPr>
      <w:rFonts w:asciiTheme="minorHAnsi" w:hAnsiTheme="minorHAnsi" w:eastAsiaTheme="minorEastAsia" w:cstheme="minorBidi"/>
      <w:kern w:val="2"/>
      <w:sz w:val="18"/>
      <w:szCs w:val="18"/>
    </w:rPr>
  </w:style>
  <w:style w:type="character" w:customStyle="1" w:styleId="22">
    <w:name w:val="称呼 Char"/>
    <w:basedOn w:val="10"/>
    <w:link w:val="2"/>
    <w:qFormat/>
    <w:uiPriority w:val="0"/>
    <w:rPr>
      <w:rFonts w:ascii="Times New Roman" w:hAnsi="Times New Roman" w:eastAsia="楷体_GB2312" w:cstheme="minorBidi"/>
      <w:b/>
      <w:kern w:val="10"/>
      <w:sz w:val="30"/>
    </w:rPr>
  </w:style>
  <w:style w:type="paragraph" w:styleId="23">
    <w:name w:val="List Paragraph"/>
    <w:basedOn w:val="1"/>
    <w:unhideWhenUsed/>
    <w:qFormat/>
    <w:uiPriority w:val="99"/>
    <w:pPr>
      <w:ind w:firstLine="420" w:firstLineChars="200"/>
    </w:pPr>
  </w:style>
  <w:style w:type="character" w:customStyle="1" w:styleId="24">
    <w:name w:val="Subtle Reference"/>
    <w:basedOn w:val="10"/>
    <w:qFormat/>
    <w:uiPriority w:val="31"/>
    <w:rPr>
      <w:smallCaps/>
      <w:color w:val="ED7D31" w:themeColor="accent2"/>
      <w:u w:val="single"/>
    </w:rPr>
  </w:style>
  <w:style w:type="character" w:customStyle="1" w:styleId="25">
    <w:name w:val="hover"/>
    <w:basedOn w:val="10"/>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7046</Words>
  <Characters>1440</Characters>
  <Lines>12</Lines>
  <Paragraphs>16</Paragraphs>
  <TotalTime>29</TotalTime>
  <ScaleCrop>false</ScaleCrop>
  <LinksUpToDate>false</LinksUpToDate>
  <CharactersWithSpaces>8470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2019-08-31T08:27:00Z</dcterms:created>
  <dc:creator>admin</dc:creator>
  <cp:lastModifiedBy>Sunflower  °</cp:lastModifiedBy>
  <cp:lastPrinted>2019-09-20T06:01:00Z</cp:lastPrinted>
  <dcterms:modified xsi:type="dcterms:W3CDTF">2020-12-29T00:59:39Z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