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12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407"/>
        <w:gridCol w:w="1189"/>
        <w:gridCol w:w="1080"/>
        <w:gridCol w:w="1244"/>
        <w:gridCol w:w="1387"/>
        <w:gridCol w:w="206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6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  <w:lang w:val="en-US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健康情况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63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800080"/>
                <w:sz w:val="22"/>
                <w:szCs w:val="22"/>
                <w:u w:val="single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最高全日制教育</w:t>
            </w:r>
          </w:p>
        </w:tc>
        <w:tc>
          <w:tcPr>
            <w:tcW w:w="69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非全日制教育</w:t>
            </w:r>
          </w:p>
        </w:tc>
        <w:tc>
          <w:tcPr>
            <w:tcW w:w="69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现任职单位及职务</w:t>
            </w:r>
          </w:p>
        </w:tc>
        <w:tc>
          <w:tcPr>
            <w:tcW w:w="69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居住地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 育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专业及主要课程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 作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主要负责工作内容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近年工作业绩亮点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家庭主要成员和重要社会关系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荣誉及奖惩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 件                                                                                    （请按照岗位条件要求提交以下材料，未提交的视为未有取得相关证件）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1.身份证、户口本，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2.职称证件、职业技能证件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3.学历学位证件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4.荣誉证书等其他材料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报名人承诺：本人提供报名材料均真实准确。                                             报名人签字：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1440" w:hanging="1440" w:hangingChars="6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初审意见:           初审人签字：                       年    月    日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1200" w:hanging="1200" w:hangingChars="5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复审意见:          复审人签字：            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6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要求：1.提交材料时，将该报名登记表及附件整理为压缩文件，命名为岗位名称-姓名（如人力资源部副部长-王二），发送至公告中明确的报名邮箱。2.附件电子版（照片/扫描件）务必清晰可辨，并按顺序命名。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left"/>
        <w:textAlignment w:val="auto"/>
        <w:rPr>
          <w:rFonts w:hint="eastAsia" w:ascii="仿宋" w:hAnsi="仿宋" w:eastAsia="仿宋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spacing w:line="576" w:lineRule="exact"/>
        <w:ind w:firstLine="640"/>
        <w:jc w:val="left"/>
        <w:rPr>
          <w:rFonts w:hint="eastAsia" w:ascii="仿宋" w:hAnsi="仿宋" w:eastAsia="仿宋" w:cs="仿宋_GB2312"/>
          <w:sz w:val="32"/>
          <w:szCs w:val="32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30"/>
          <w:sz w:val="44"/>
          <w:szCs w:val="44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30"/>
          <w:sz w:val="24"/>
          <w:szCs w:val="24"/>
          <w:shd w:val="clear" w:fill="FFFFFF"/>
          <w:lang w:val="en-US" w:eastAsia="zh-CN"/>
        </w:rPr>
      </w:pPr>
    </w:p>
    <w:p/>
    <w:p/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0010101010101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135F0"/>
    <w:rsid w:val="4901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2021-09-28T13:10:00Z</dcterms:created>
  <dc:creator>Administrator</dc:creator>
  <cp:lastModifiedBy>Administrator</cp:lastModifiedBy>
  <dcterms:modified xsi:type="dcterms:W3CDTF">2021-09-28T13:10:36Z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