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rPr>
          <w:rFonts w:hAnsi="宋体" w:cs="Arial"/>
          <w:sz w:val="24"/>
        </w:rPr>
      </w:pPr>
      <w:r>
        <w:rPr>
          <w:rFonts w:hint="eastAsia" w:ascii="黑体" w:hAnsi="黑体" w:eastAsia="黑体" w:cs="黑体"/>
          <w:sz w:val="32"/>
          <w:szCs w:val="32"/>
        </w:rPr>
        <w:t>附件1</w:t>
      </w:r>
    </w:p>
    <w:p>
      <w:pPr>
        <w:spacing w:line="300" w:lineRule="auto"/>
        <w:jc w:val="center"/>
        <w:rPr>
          <w:rFonts w:ascii="仿宋_GB2312" w:eastAsia="仿宋_GB2312" w:cs="宋体"/>
          <w:kern w:val="0"/>
          <w:sz w:val="32"/>
          <w:szCs w:val="32"/>
        </w:rPr>
      </w:pPr>
      <w:r>
        <w:rPr>
          <w:rFonts w:hint="eastAsia" w:ascii="方正小标宋简体" w:eastAsia="方正小标宋简体" w:cs="宋体"/>
          <w:kern w:val="0"/>
          <w:sz w:val="44"/>
          <w:szCs w:val="44"/>
        </w:rPr>
        <w:t>报价函</w:t>
      </w:r>
    </w:p>
    <w:p>
      <w:pPr>
        <w:tabs>
          <w:tab w:val="left" w:pos="7920"/>
          <w:tab w:val="left" w:pos="8100"/>
          <w:tab w:val="left" w:pos="8460"/>
          <w:tab w:val="left" w:pos="9180"/>
        </w:tabs>
        <w:spacing w:line="576" w:lineRule="exact"/>
        <w:ind w:right="622" w:rightChars="296"/>
        <w:rPr>
          <w:rFonts w:ascii="仿宋_GB2312" w:eastAsia="仿宋_GB2312" w:cs="宋体"/>
          <w:kern w:val="0"/>
          <w:sz w:val="28"/>
          <w:szCs w:val="28"/>
        </w:rPr>
      </w:pPr>
      <w:r>
        <w:rPr>
          <w:rFonts w:hint="eastAsia" w:ascii="仿宋_GB2312" w:eastAsia="仿宋_GB2312" w:cs="宋体"/>
          <w:kern w:val="0"/>
          <w:sz w:val="28"/>
          <w:szCs w:val="28"/>
          <w:lang w:val="en-US" w:eastAsia="zh-CN"/>
        </w:rPr>
        <w:t>雅安文旅熊猫新城投资开发有限责任公司</w:t>
      </w:r>
      <w:r>
        <w:rPr>
          <w:rFonts w:hint="eastAsia" w:ascii="仿宋_GB2312" w:eastAsia="仿宋_GB2312" w:cs="宋体"/>
          <w:kern w:val="0"/>
          <w:sz w:val="28"/>
          <w:szCs w:val="28"/>
        </w:rPr>
        <w:t xml:space="preserve">：   </w:t>
      </w:r>
    </w:p>
    <w:p>
      <w:pPr>
        <w:tabs>
          <w:tab w:val="left" w:pos="7920"/>
          <w:tab w:val="left" w:pos="8460"/>
          <w:tab w:val="left" w:pos="9180"/>
        </w:tabs>
        <w:spacing w:line="600" w:lineRule="exact"/>
        <w:jc w:val="left"/>
        <w:rPr>
          <w:rFonts w:hint="eastAsia" w:ascii="仿宋_GB2312" w:hAnsi="黑体" w:eastAsia="仿宋_GB2312" w:cs="黑体"/>
          <w:kern w:val="0"/>
          <w:sz w:val="28"/>
          <w:szCs w:val="28"/>
        </w:rPr>
      </w:pPr>
      <w:r>
        <w:rPr>
          <w:rFonts w:hint="eastAsia" w:ascii="仿宋_GB2312" w:hAnsi="黑体" w:eastAsia="仿宋_GB2312" w:cs="黑体"/>
          <w:kern w:val="0"/>
          <w:sz w:val="28"/>
          <w:szCs w:val="28"/>
        </w:rPr>
        <w:t xml:space="preserve">    经我司认真阅读《</w:t>
      </w:r>
      <w:r>
        <w:rPr>
          <w:rFonts w:hint="eastAsia" w:ascii="仿宋_GB2312" w:hAnsi="黑体" w:eastAsia="仿宋_GB2312" w:cs="黑体"/>
          <w:kern w:val="0"/>
          <w:sz w:val="28"/>
          <w:szCs w:val="28"/>
          <w:lang w:val="en-US" w:eastAsia="zh-CN"/>
        </w:rPr>
        <w:t>雅安文旅熊猫新城投资开发有限责任公司大熊猫国家公园科普教育中心办公电脑采购比价公告</w:t>
      </w:r>
      <w:r>
        <w:rPr>
          <w:rFonts w:hint="eastAsia" w:ascii="仿宋_GB2312" w:hAnsi="黑体" w:eastAsia="仿宋_GB2312" w:cs="黑体"/>
          <w:kern w:val="0"/>
          <w:sz w:val="28"/>
          <w:szCs w:val="28"/>
        </w:rPr>
        <w:t>》，现报价如下，在承诺的交货期届满前不予撤回，报价有效期为60日历天。</w:t>
      </w:r>
    </w:p>
    <w:tbl>
      <w:tblPr>
        <w:tblStyle w:val="5"/>
        <w:tblW w:w="9061" w:type="dxa"/>
        <w:tblInd w:w="0" w:type="dxa"/>
        <w:shd w:val="clear" w:color="auto" w:fill="auto"/>
        <w:tblLayout w:type="fixed"/>
        <w:tblCellMar>
          <w:top w:w="0" w:type="dxa"/>
          <w:left w:w="108" w:type="dxa"/>
          <w:bottom w:w="0" w:type="dxa"/>
          <w:right w:w="108" w:type="dxa"/>
        </w:tblCellMar>
      </w:tblPr>
      <w:tblGrid>
        <w:gridCol w:w="1224"/>
        <w:gridCol w:w="2865"/>
        <w:gridCol w:w="795"/>
        <w:gridCol w:w="810"/>
        <w:gridCol w:w="1725"/>
        <w:gridCol w:w="1642"/>
      </w:tblGrid>
      <w:tr>
        <w:tblPrEx>
          <w:shd w:val="clear" w:color="auto" w:fill="auto"/>
          <w:tblCellMar>
            <w:top w:w="0" w:type="dxa"/>
            <w:left w:w="108" w:type="dxa"/>
            <w:bottom w:w="0" w:type="dxa"/>
            <w:right w:w="108" w:type="dxa"/>
          </w:tblCellMar>
        </w:tblPrEx>
        <w:trPr>
          <w:trHeight w:val="1164" w:hRule="atLeast"/>
        </w:trPr>
        <w:tc>
          <w:tcPr>
            <w:tcW w:w="12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产品名称</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型号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数量</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含税（13%）控制价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（万元）</w:t>
            </w:r>
          </w:p>
        </w:tc>
        <w:tc>
          <w:tcPr>
            <w:tcW w:w="164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含税（13%）报价</w:t>
            </w:r>
          </w:p>
          <w:p>
            <w:pPr>
              <w:pStyle w:val="4"/>
              <w:jc w:val="center"/>
              <w:rPr>
                <w:rFonts w:hint="default"/>
                <w:lang w:val="en-US" w:eastAsia="zh-CN"/>
              </w:rPr>
            </w:pPr>
            <w:r>
              <w:rPr>
                <w:rFonts w:hint="eastAsia" w:ascii="仿宋_GB2312" w:hAnsi="仿宋_GB2312" w:eastAsia="仿宋_GB2312" w:cs="仿宋_GB2312"/>
                <w:i w:val="0"/>
                <w:iCs w:val="0"/>
                <w:color w:val="000000"/>
                <w:sz w:val="28"/>
                <w:szCs w:val="28"/>
                <w:u w:val="none"/>
                <w:lang w:val="en-US" w:eastAsia="zh-CN"/>
              </w:rPr>
              <w:t>（万元）</w:t>
            </w:r>
          </w:p>
        </w:tc>
      </w:tr>
      <w:tr>
        <w:tblPrEx>
          <w:shd w:val="clear" w:color="auto" w:fill="auto"/>
          <w:tblCellMar>
            <w:top w:w="0" w:type="dxa"/>
            <w:left w:w="108" w:type="dxa"/>
            <w:bottom w:w="0" w:type="dxa"/>
            <w:right w:w="108" w:type="dxa"/>
          </w:tblCellMar>
        </w:tblPrEx>
        <w:trPr>
          <w:trHeight w:val="126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台式电脑</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联想Thinkcentre E97S</w:t>
            </w:r>
            <w:r>
              <w:rPr>
                <w:rFonts w:hint="eastAsia" w:ascii="宋体" w:hAnsi="宋体" w:eastAsia="宋体" w:cs="宋体"/>
                <w:i w:val="0"/>
                <w:color w:val="000000"/>
                <w:kern w:val="0"/>
                <w:sz w:val="20"/>
                <w:szCs w:val="20"/>
                <w:u w:val="none"/>
                <w:lang w:val="en-US" w:eastAsia="zh-CN" w:bidi="ar"/>
              </w:rPr>
              <w:t>I5-10400/8G/1T+256G固态/集显/win11/配23.8寸联想显示器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4900</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000000"/>
                <w:sz w:val="28"/>
                <w:szCs w:val="28"/>
                <w:u w:val="none"/>
              </w:rPr>
            </w:pPr>
            <w:bookmarkStart w:id="0" w:name="_GoBack"/>
            <w:bookmarkEnd w:id="0"/>
          </w:p>
        </w:tc>
      </w:tr>
      <w:tr>
        <w:tblPrEx>
          <w:shd w:val="clear" w:color="auto" w:fill="auto"/>
          <w:tblCellMar>
            <w:top w:w="0" w:type="dxa"/>
            <w:left w:w="108" w:type="dxa"/>
            <w:bottom w:w="0" w:type="dxa"/>
            <w:right w:w="108" w:type="dxa"/>
          </w:tblCellMar>
        </w:tblPrEx>
        <w:trPr>
          <w:trHeight w:val="13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笔记本电脑</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ThinkPad T14(01CD)AMD</w:t>
            </w:r>
            <w:r>
              <w:rPr>
                <w:rFonts w:hint="eastAsia" w:ascii="宋体" w:hAnsi="宋体" w:eastAsia="宋体" w:cs="宋体"/>
                <w:i w:val="0"/>
                <w:color w:val="000000"/>
                <w:kern w:val="0"/>
                <w:sz w:val="20"/>
                <w:szCs w:val="20"/>
                <w:u w:val="none"/>
                <w:lang w:val="en-US" w:eastAsia="zh-CN" w:bidi="ar"/>
              </w:rPr>
              <w:t>锐龙Pro 14英寸高性能轻薄本商务办公(8核/R7 PRO-5850U/16G/512G/指纹)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5900</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000000"/>
                <w:sz w:val="28"/>
                <w:szCs w:val="28"/>
                <w:u w:val="none"/>
              </w:rPr>
            </w:pPr>
          </w:p>
        </w:tc>
      </w:tr>
    </w:tbl>
    <w:p>
      <w:pPr>
        <w:tabs>
          <w:tab w:val="left" w:pos="7920"/>
          <w:tab w:val="left" w:pos="8100"/>
          <w:tab w:val="left" w:pos="8460"/>
          <w:tab w:val="left" w:pos="9180"/>
        </w:tabs>
        <w:spacing w:line="576" w:lineRule="exact"/>
        <w:ind w:right="622" w:rightChars="296"/>
        <w:rPr>
          <w:rFonts w:ascii="仿宋_GB2312" w:eastAsia="仿宋_GB2312" w:cs="宋体"/>
          <w:kern w:val="0"/>
          <w:sz w:val="28"/>
          <w:szCs w:val="28"/>
        </w:rPr>
      </w:pPr>
    </w:p>
    <w:p>
      <w:pPr>
        <w:pStyle w:val="4"/>
        <w:ind w:firstLine="560" w:firstLineChars="200"/>
      </w:pP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注：报价为包干价，报价包含税费（增值税）、运输费等一切费用，不再额外增加其他费用</w:t>
      </w:r>
    </w:p>
    <w:p/>
    <w:p/>
    <w:p/>
    <w:p>
      <w:pPr>
        <w:widowControl/>
        <w:spacing w:line="300" w:lineRule="auto"/>
        <w:ind w:right="147" w:firstLine="645"/>
        <w:rPr>
          <w:rFonts w:ascii="仿宋_GB2312" w:hAnsi="黑体" w:eastAsia="仿宋_GB2312" w:cs="黑体"/>
          <w:kern w:val="0"/>
          <w:sz w:val="28"/>
          <w:szCs w:val="28"/>
        </w:rPr>
      </w:pPr>
      <w:r>
        <w:rPr>
          <w:rFonts w:hint="eastAsia" w:ascii="仿宋_GB2312" w:hAnsi="黑体" w:eastAsia="仿宋_GB2312" w:cs="黑体"/>
          <w:kern w:val="0"/>
          <w:sz w:val="28"/>
          <w:szCs w:val="28"/>
        </w:rPr>
        <w:t xml:space="preserve">                 报价单位（盖章）：</w:t>
      </w:r>
    </w:p>
    <w:p>
      <w:pPr>
        <w:widowControl/>
        <w:spacing w:line="300" w:lineRule="auto"/>
        <w:ind w:right="147" w:firstLine="2940" w:firstLineChars="1050"/>
        <w:rPr>
          <w:rFonts w:ascii="仿宋_GB2312" w:hAnsi="黑体" w:eastAsia="仿宋_GB2312" w:cs="黑体"/>
          <w:kern w:val="0"/>
          <w:sz w:val="28"/>
          <w:szCs w:val="28"/>
        </w:rPr>
      </w:pPr>
      <w:r>
        <w:rPr>
          <w:rFonts w:hint="eastAsia" w:ascii="仿宋_GB2312" w:hAnsi="黑体" w:eastAsia="仿宋_GB2312" w:cs="黑体"/>
          <w:kern w:val="0"/>
          <w:sz w:val="28"/>
          <w:szCs w:val="28"/>
        </w:rPr>
        <w:t>法定代表人（或授权代表）签字：</w:t>
      </w:r>
    </w:p>
    <w:p>
      <w:pPr>
        <w:widowControl/>
        <w:spacing w:line="300" w:lineRule="auto"/>
        <w:ind w:right="147" w:firstLine="2940" w:firstLineChars="1050"/>
        <w:rPr>
          <w:rFonts w:hint="eastAsia" w:ascii="仿宋_GB2312" w:hAnsi="黑体" w:eastAsia="仿宋_GB2312" w:cs="黑体"/>
          <w:kern w:val="0"/>
          <w:sz w:val="28"/>
          <w:szCs w:val="28"/>
        </w:rPr>
      </w:pPr>
      <w:r>
        <w:rPr>
          <w:rFonts w:hint="eastAsia" w:ascii="仿宋_GB2312" w:hAnsi="黑体" w:eastAsia="仿宋_GB2312" w:cs="黑体"/>
          <w:kern w:val="0"/>
          <w:sz w:val="28"/>
          <w:szCs w:val="28"/>
        </w:rPr>
        <w:t>报价时间：   年  月  日</w:t>
      </w:r>
    </w:p>
    <w:p>
      <w:pPr>
        <w:widowControl/>
        <w:spacing w:line="300" w:lineRule="auto"/>
        <w:ind w:right="147" w:firstLine="2940" w:firstLineChars="1050"/>
        <w:rPr>
          <w:rFonts w:hint="default" w:ascii="仿宋_GB2312" w:hAnsi="黑体" w:eastAsia="仿宋_GB2312" w:cs="黑体"/>
          <w:kern w:val="0"/>
          <w:sz w:val="28"/>
          <w:szCs w:val="28"/>
          <w:lang w:val="en-US" w:eastAsia="zh-CN"/>
        </w:rPr>
      </w:pPr>
      <w:r>
        <w:rPr>
          <w:rFonts w:hint="eastAsia" w:ascii="仿宋_GB2312" w:hAnsi="黑体" w:eastAsia="仿宋_GB2312" w:cs="黑体"/>
          <w:kern w:val="0"/>
          <w:sz w:val="28"/>
          <w:szCs w:val="28"/>
          <w:lang w:val="en-US" w:eastAsia="zh-CN"/>
        </w:rPr>
        <w:t>联系人：         联系电话：</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- 5 -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4ptZc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y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4ptZcVAgAAFQQAAA4AAAAAAAAA&#10;AQAgAAAAHwEAAGRycy9lMm9Eb2MueG1sUEsFBgAAAAAGAAYAWQEAAKYFAAAAAA==&#10;">
              <v:fill on="f" focussize="0,0"/>
              <v:stroke on="f" weight="0.5pt"/>
              <v:imagedata o:title=""/>
              <o:lock v:ext="edit" aspectratio="f"/>
              <v:textbox inset="0mm,0mm,0mm,0mm" style="mso-fit-shape-to-text:t;">
                <w:txbxContent>
                  <w:p>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- 5 -</w:t>
                    </w:r>
                    <w:r>
                      <w:rPr>
                        <w:rFonts w:ascii="宋体" w:hAnsi="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461277"/>
    <w:rsid w:val="13C5686A"/>
    <w:rsid w:val="59717F19"/>
    <w:rsid w:val="78461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oc 1"/>
    <w:next w:val="1"/>
    <w:qFormat/>
    <w:uiPriority w:val="39"/>
    <w:pPr>
      <w:widowControl w:val="0"/>
      <w:jc w:val="both"/>
    </w:pPr>
    <w:rPr>
      <w:rFonts w:ascii="Calibri" w:hAnsi="Calibri" w:eastAsia="黑体" w:cs="Times New Roman"/>
      <w:kern w:val="1"/>
      <w:sz w:val="28"/>
      <w:szCs w:val="24"/>
      <w:lang w:val="en-US" w:eastAsia="zh-CN" w:bidi="ar-SA"/>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2022-01-06T07:29:00Z</dcterms:created>
  <dc:creator>陈猫章</dc:creator>
  <cp:lastModifiedBy>喵</cp:lastModifiedBy>
  <dcterms:modified xsi:type="dcterms:W3CDTF">2022-08-04T01:55:29Z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