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right"/>
        <w:textAlignment w:val="auto"/>
        <w:rPr>
          <w:rFonts w:hint="eastAsia" w:ascii="宋体" w:hAnsi="宋体" w:eastAsia="宋体" w:cs="宋体"/>
          <w:color w:val="auto"/>
          <w:sz w:val="44"/>
          <w:szCs w:val="44"/>
          <w:highlight w:val="none"/>
        </w:rPr>
      </w:pPr>
      <w:r>
        <w:rPr>
          <w:rFonts w:hint="eastAsia" w:ascii="宋体" w:hAnsi="宋体" w:eastAsia="宋体" w:cs="宋体"/>
          <w:b/>
          <w:bCs/>
          <w:color w:val="auto"/>
          <w:sz w:val="32"/>
          <w:szCs w:val="32"/>
          <w:highlight w:val="none"/>
        </w:rPr>
        <w:t>附件1：</w:t>
      </w:r>
    </w:p>
    <w:p>
      <w:pPr>
        <w:jc w:val="center"/>
        <w:rPr>
          <w:rFonts w:hint="eastAsia" w:ascii="宋体" w:hAnsi="宋体" w:eastAsia="宋体" w:cs="宋体"/>
          <w:b/>
          <w:color w:val="auto"/>
          <w:sz w:val="32"/>
          <w:szCs w:val="32"/>
          <w:highlight w:val="none"/>
        </w:rPr>
      </w:pPr>
      <w:bookmarkStart w:id="1" w:name="_GoBack"/>
      <w:r>
        <w:rPr>
          <w:rFonts w:hint="eastAsia" w:ascii="宋体" w:hAnsi="宋体" w:eastAsia="宋体" w:cs="宋体"/>
          <w:b/>
          <w:color w:val="auto"/>
          <w:sz w:val="32"/>
          <w:szCs w:val="32"/>
          <w:highlight w:val="none"/>
          <w:lang w:val="en-US" w:eastAsia="zh-CN"/>
        </w:rPr>
        <w:t>雅安文旅会展有限公司</w:t>
      </w:r>
      <w:r>
        <w:rPr>
          <w:rFonts w:hint="eastAsia" w:ascii="宋体" w:hAnsi="宋体" w:eastAsia="宋体" w:cs="宋体"/>
          <w:b/>
          <w:color w:val="auto"/>
          <w:sz w:val="32"/>
          <w:szCs w:val="32"/>
          <w:highlight w:val="none"/>
        </w:rPr>
        <w:t>入库登记表</w:t>
      </w:r>
    </w:p>
    <w:bookmarkEnd w:id="1"/>
    <w:p>
      <w:pPr>
        <w:rPr>
          <w:rFonts w:hint="eastAsia" w:ascii="宋体" w:hAnsi="宋体" w:eastAsia="宋体" w:cs="宋体"/>
          <w:color w:val="auto"/>
          <w:sz w:val="30"/>
          <w:szCs w:val="30"/>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0"/>
          <w:szCs w:val="30"/>
          <w:highlight w:val="none"/>
        </w:rPr>
        <w:t>年  月  日</w:t>
      </w:r>
    </w:p>
    <w:tbl>
      <w:tblPr>
        <w:tblStyle w:val="6"/>
        <w:tblW w:w="9750"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685"/>
        <w:gridCol w:w="1122"/>
        <w:gridCol w:w="131"/>
        <w:gridCol w:w="1072"/>
        <w:gridCol w:w="1249"/>
        <w:gridCol w:w="179"/>
        <w:gridCol w:w="893"/>
        <w:gridCol w:w="356"/>
        <w:gridCol w:w="893"/>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公司名称（盖章）</w:t>
            </w:r>
          </w:p>
        </w:tc>
        <w:tc>
          <w:tcPr>
            <w:tcW w:w="7695" w:type="dxa"/>
            <w:gridSpan w:val="10"/>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资质证书名称</w:t>
            </w:r>
          </w:p>
        </w:tc>
        <w:tc>
          <w:tcPr>
            <w:tcW w:w="1807" w:type="dxa"/>
            <w:gridSpan w:val="2"/>
            <w:noWrap w:val="0"/>
            <w:vAlign w:val="top"/>
          </w:tcPr>
          <w:p>
            <w:pPr>
              <w:rPr>
                <w:rFonts w:hint="eastAsia" w:ascii="宋体" w:hAnsi="宋体" w:eastAsia="宋体" w:cs="宋体"/>
                <w:color w:val="auto"/>
                <w:sz w:val="24"/>
                <w:highlight w:val="none"/>
              </w:rPr>
            </w:pPr>
          </w:p>
        </w:tc>
        <w:tc>
          <w:tcPr>
            <w:tcW w:w="1203"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资质证书等   级</w:t>
            </w:r>
          </w:p>
        </w:tc>
        <w:tc>
          <w:tcPr>
            <w:tcW w:w="1428" w:type="dxa"/>
            <w:gridSpan w:val="2"/>
            <w:noWrap w:val="0"/>
            <w:vAlign w:val="top"/>
          </w:tcPr>
          <w:p>
            <w:pPr>
              <w:rPr>
                <w:rFonts w:hint="eastAsia" w:ascii="宋体" w:hAnsi="宋体" w:eastAsia="宋体" w:cs="宋体"/>
                <w:color w:val="auto"/>
                <w:sz w:val="24"/>
                <w:highlight w:val="none"/>
              </w:rPr>
            </w:pPr>
          </w:p>
        </w:tc>
        <w:tc>
          <w:tcPr>
            <w:tcW w:w="1249"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书编号</w:t>
            </w:r>
          </w:p>
        </w:tc>
        <w:tc>
          <w:tcPr>
            <w:tcW w:w="2008" w:type="dxa"/>
            <w:gridSpan w:val="2"/>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有 效 期</w:t>
            </w:r>
          </w:p>
        </w:tc>
        <w:tc>
          <w:tcPr>
            <w:tcW w:w="1807" w:type="dxa"/>
            <w:gridSpan w:val="2"/>
            <w:noWrap w:val="0"/>
            <w:vAlign w:val="top"/>
          </w:tcPr>
          <w:p>
            <w:pPr>
              <w:rPr>
                <w:rFonts w:hint="eastAsia" w:ascii="宋体" w:hAnsi="宋体" w:eastAsia="宋体" w:cs="宋体"/>
                <w:color w:val="auto"/>
                <w:sz w:val="24"/>
                <w:highlight w:val="none"/>
              </w:rPr>
            </w:pPr>
          </w:p>
        </w:tc>
        <w:tc>
          <w:tcPr>
            <w:tcW w:w="1203"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关</w:t>
            </w:r>
          </w:p>
        </w:tc>
        <w:tc>
          <w:tcPr>
            <w:tcW w:w="1428" w:type="dxa"/>
            <w:gridSpan w:val="2"/>
            <w:noWrap w:val="0"/>
            <w:vAlign w:val="top"/>
          </w:tcPr>
          <w:p>
            <w:pPr>
              <w:rPr>
                <w:rFonts w:hint="eastAsia" w:ascii="宋体" w:hAnsi="宋体" w:eastAsia="宋体" w:cs="宋体"/>
                <w:color w:val="auto"/>
                <w:sz w:val="24"/>
                <w:highlight w:val="none"/>
              </w:rPr>
            </w:pPr>
          </w:p>
        </w:tc>
        <w:tc>
          <w:tcPr>
            <w:tcW w:w="1249"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日  期</w:t>
            </w:r>
          </w:p>
        </w:tc>
        <w:tc>
          <w:tcPr>
            <w:tcW w:w="2008" w:type="dxa"/>
            <w:gridSpan w:val="2"/>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工商营业</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执 照 号</w:t>
            </w:r>
          </w:p>
        </w:tc>
        <w:tc>
          <w:tcPr>
            <w:tcW w:w="3010" w:type="dxa"/>
            <w:gridSpan w:val="4"/>
            <w:noWrap w:val="0"/>
            <w:vAlign w:val="top"/>
          </w:tcPr>
          <w:p>
            <w:pPr>
              <w:rPr>
                <w:rFonts w:hint="eastAsia" w:ascii="宋体" w:hAnsi="宋体" w:eastAsia="宋体" w:cs="宋体"/>
                <w:color w:val="auto"/>
                <w:sz w:val="24"/>
                <w:highlight w:val="none"/>
              </w:rPr>
            </w:pPr>
          </w:p>
        </w:tc>
        <w:tc>
          <w:tcPr>
            <w:tcW w:w="1428"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  册</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资本金</w:t>
            </w:r>
          </w:p>
        </w:tc>
        <w:tc>
          <w:tcPr>
            <w:tcW w:w="3257" w:type="dxa"/>
            <w:gridSpan w:val="4"/>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经营地址</w:t>
            </w:r>
          </w:p>
        </w:tc>
        <w:tc>
          <w:tcPr>
            <w:tcW w:w="3010" w:type="dxa"/>
            <w:gridSpan w:val="4"/>
            <w:noWrap w:val="0"/>
            <w:vAlign w:val="top"/>
          </w:tcPr>
          <w:p>
            <w:pPr>
              <w:rPr>
                <w:rFonts w:hint="eastAsia" w:ascii="宋体" w:hAnsi="宋体" w:eastAsia="宋体" w:cs="宋体"/>
                <w:color w:val="auto"/>
                <w:sz w:val="24"/>
                <w:highlight w:val="none"/>
              </w:rPr>
            </w:pPr>
          </w:p>
        </w:tc>
        <w:tc>
          <w:tcPr>
            <w:tcW w:w="1428"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构</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成立日期</w:t>
            </w:r>
          </w:p>
        </w:tc>
        <w:tc>
          <w:tcPr>
            <w:tcW w:w="3257" w:type="dxa"/>
            <w:gridSpan w:val="4"/>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6"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经营范围</w:t>
            </w:r>
          </w:p>
        </w:tc>
        <w:tc>
          <w:tcPr>
            <w:tcW w:w="7695" w:type="dxa"/>
            <w:gridSpan w:val="10"/>
            <w:noWrap w:val="0"/>
            <w:vAlign w:val="top"/>
          </w:tcPr>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法人代表</w:t>
            </w:r>
          </w:p>
        </w:tc>
        <w:tc>
          <w:tcPr>
            <w:tcW w:w="685" w:type="dxa"/>
            <w:vMerge w:val="restart"/>
            <w:noWrap w:val="0"/>
            <w:vAlign w:val="top"/>
          </w:tcPr>
          <w:p>
            <w:pPr>
              <w:rPr>
                <w:rFonts w:hint="eastAsia" w:ascii="宋体" w:hAnsi="宋体" w:eastAsia="宋体" w:cs="宋体"/>
                <w:color w:val="auto"/>
                <w:sz w:val="24"/>
                <w:highlight w:val="none"/>
              </w:rPr>
            </w:pPr>
          </w:p>
        </w:tc>
        <w:tc>
          <w:tcPr>
            <w:tcW w:w="1253" w:type="dxa"/>
            <w:gridSpan w:val="2"/>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jc w:val="center"/>
              <w:rPr>
                <w:rFonts w:hint="eastAsia" w:ascii="宋体" w:hAnsi="宋体" w:eastAsia="宋体" w:cs="宋体"/>
                <w:color w:val="auto"/>
                <w:sz w:val="24"/>
                <w:highlight w:val="none"/>
              </w:rPr>
            </w:pPr>
          </w:p>
        </w:tc>
        <w:tc>
          <w:tcPr>
            <w:tcW w:w="1249"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055" w:type="dxa"/>
            <w:vMerge w:val="continue"/>
            <w:noWrap w:val="0"/>
            <w:vAlign w:val="center"/>
          </w:tcPr>
          <w:p>
            <w:pPr>
              <w:jc w:val="center"/>
              <w:rPr>
                <w:rFonts w:hint="eastAsia" w:ascii="宋体" w:hAnsi="宋体" w:eastAsia="宋体" w:cs="宋体"/>
                <w:b/>
                <w:color w:val="auto"/>
                <w:sz w:val="24"/>
                <w:highlight w:val="none"/>
              </w:rPr>
            </w:pPr>
          </w:p>
        </w:tc>
        <w:tc>
          <w:tcPr>
            <w:tcW w:w="685" w:type="dxa"/>
            <w:vMerge w:val="continue"/>
            <w:noWrap w:val="0"/>
            <w:vAlign w:val="top"/>
          </w:tcPr>
          <w:p>
            <w:pPr>
              <w:jc w:val="center"/>
              <w:rPr>
                <w:rFonts w:hint="eastAsia" w:ascii="宋体" w:hAnsi="宋体" w:eastAsia="宋体" w:cs="宋体"/>
                <w:color w:val="auto"/>
                <w:sz w:val="24"/>
                <w:highlight w:val="none"/>
              </w:rPr>
            </w:pPr>
          </w:p>
        </w:tc>
        <w:tc>
          <w:tcPr>
            <w:tcW w:w="1253" w:type="dxa"/>
            <w:gridSpan w:val="2"/>
            <w:vMerge w:val="continue"/>
            <w:noWrap w:val="0"/>
            <w:vAlign w:val="center"/>
          </w:tcPr>
          <w:p>
            <w:pPr>
              <w:jc w:val="center"/>
              <w:rPr>
                <w:rFonts w:hint="eastAsia" w:ascii="宋体" w:hAnsi="宋体" w:eastAsia="宋体" w:cs="宋体"/>
                <w:b/>
                <w:color w:val="auto"/>
                <w:sz w:val="24"/>
                <w:highlight w:val="none"/>
              </w:rPr>
            </w:pPr>
          </w:p>
        </w:tc>
        <w:tc>
          <w:tcPr>
            <w:tcW w:w="1072" w:type="dxa"/>
            <w:vMerge w:val="continue"/>
            <w:noWrap w:val="0"/>
            <w:vAlign w:val="center"/>
          </w:tcPr>
          <w:p>
            <w:pPr>
              <w:jc w:val="center"/>
              <w:rPr>
                <w:rFonts w:hint="eastAsia" w:ascii="宋体" w:hAnsi="宋体" w:eastAsia="宋体" w:cs="宋体"/>
                <w:color w:val="auto"/>
                <w:sz w:val="24"/>
                <w:highlight w:val="none"/>
              </w:rPr>
            </w:pPr>
          </w:p>
        </w:tc>
        <w:tc>
          <w:tcPr>
            <w:tcW w:w="1249" w:type="dxa"/>
            <w:vMerge w:val="continue"/>
            <w:noWrap w:val="0"/>
            <w:vAlign w:val="center"/>
          </w:tcPr>
          <w:p>
            <w:pPr>
              <w:jc w:val="center"/>
              <w:rPr>
                <w:rFonts w:hint="eastAsia" w:ascii="宋体" w:hAnsi="宋体" w:eastAsia="宋体" w:cs="宋体"/>
                <w:b/>
                <w:color w:val="auto"/>
                <w:sz w:val="24"/>
                <w:highlight w:val="none"/>
              </w:rPr>
            </w:pPr>
          </w:p>
        </w:tc>
        <w:tc>
          <w:tcPr>
            <w:tcW w:w="1072" w:type="dxa"/>
            <w:gridSpan w:val="2"/>
            <w:vMerge w:val="continue"/>
            <w:noWrap w:val="0"/>
            <w:vAlign w:val="top"/>
          </w:tcPr>
          <w:p>
            <w:pPr>
              <w:jc w:val="cente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授权业务联系人</w:t>
            </w:r>
          </w:p>
        </w:tc>
        <w:tc>
          <w:tcPr>
            <w:tcW w:w="685" w:type="dxa"/>
            <w:vMerge w:val="restart"/>
            <w:noWrap w:val="0"/>
            <w:vAlign w:val="top"/>
          </w:tcPr>
          <w:p>
            <w:pPr>
              <w:rPr>
                <w:rFonts w:hint="eastAsia" w:ascii="宋体" w:hAnsi="宋体" w:eastAsia="宋体" w:cs="宋体"/>
                <w:color w:val="auto"/>
                <w:sz w:val="24"/>
                <w:highlight w:val="none"/>
              </w:rPr>
            </w:pPr>
          </w:p>
        </w:tc>
        <w:tc>
          <w:tcPr>
            <w:tcW w:w="1253" w:type="dxa"/>
            <w:gridSpan w:val="2"/>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jc w:val="center"/>
              <w:rPr>
                <w:rFonts w:hint="eastAsia" w:ascii="宋体" w:hAnsi="宋体" w:eastAsia="宋体" w:cs="宋体"/>
                <w:color w:val="auto"/>
                <w:sz w:val="24"/>
                <w:highlight w:val="none"/>
              </w:rPr>
            </w:pPr>
          </w:p>
        </w:tc>
        <w:tc>
          <w:tcPr>
            <w:tcW w:w="1249"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continue"/>
            <w:noWrap w:val="0"/>
            <w:vAlign w:val="center"/>
          </w:tcPr>
          <w:p>
            <w:pPr>
              <w:jc w:val="center"/>
              <w:rPr>
                <w:rFonts w:hint="eastAsia" w:ascii="宋体" w:hAnsi="宋体" w:eastAsia="宋体" w:cs="宋体"/>
                <w:b/>
                <w:color w:val="auto"/>
                <w:sz w:val="24"/>
                <w:highlight w:val="none"/>
              </w:rPr>
            </w:pPr>
          </w:p>
        </w:tc>
        <w:tc>
          <w:tcPr>
            <w:tcW w:w="685" w:type="dxa"/>
            <w:vMerge w:val="continue"/>
            <w:noWrap w:val="0"/>
            <w:vAlign w:val="top"/>
          </w:tcPr>
          <w:p>
            <w:pPr>
              <w:jc w:val="center"/>
              <w:rPr>
                <w:rFonts w:hint="eastAsia" w:ascii="宋体" w:hAnsi="宋体" w:eastAsia="宋体" w:cs="宋体"/>
                <w:color w:val="auto"/>
                <w:sz w:val="24"/>
                <w:highlight w:val="none"/>
              </w:rPr>
            </w:pPr>
          </w:p>
        </w:tc>
        <w:tc>
          <w:tcPr>
            <w:tcW w:w="1253" w:type="dxa"/>
            <w:gridSpan w:val="2"/>
            <w:vMerge w:val="continue"/>
            <w:noWrap w:val="0"/>
            <w:vAlign w:val="top"/>
          </w:tcPr>
          <w:p>
            <w:pPr>
              <w:jc w:val="center"/>
              <w:rPr>
                <w:rFonts w:hint="eastAsia" w:ascii="宋体" w:hAnsi="宋体" w:eastAsia="宋体" w:cs="宋体"/>
                <w:color w:val="auto"/>
                <w:sz w:val="24"/>
                <w:highlight w:val="none"/>
              </w:rPr>
            </w:pPr>
          </w:p>
        </w:tc>
        <w:tc>
          <w:tcPr>
            <w:tcW w:w="1072" w:type="dxa"/>
            <w:vMerge w:val="continue"/>
            <w:noWrap w:val="0"/>
            <w:vAlign w:val="top"/>
          </w:tcPr>
          <w:p>
            <w:pPr>
              <w:jc w:val="center"/>
              <w:rPr>
                <w:rFonts w:hint="eastAsia" w:ascii="宋体" w:hAnsi="宋体" w:eastAsia="宋体" w:cs="宋体"/>
                <w:color w:val="auto"/>
                <w:sz w:val="24"/>
                <w:highlight w:val="none"/>
              </w:rPr>
            </w:pPr>
          </w:p>
        </w:tc>
        <w:tc>
          <w:tcPr>
            <w:tcW w:w="1249" w:type="dxa"/>
            <w:vMerge w:val="continue"/>
            <w:noWrap w:val="0"/>
            <w:vAlign w:val="top"/>
          </w:tcPr>
          <w:p>
            <w:pPr>
              <w:jc w:val="center"/>
              <w:rPr>
                <w:rFonts w:hint="eastAsia" w:ascii="宋体" w:hAnsi="宋体" w:eastAsia="宋体" w:cs="宋体"/>
                <w:color w:val="auto"/>
                <w:sz w:val="24"/>
                <w:highlight w:val="none"/>
              </w:rPr>
            </w:pPr>
          </w:p>
        </w:tc>
        <w:tc>
          <w:tcPr>
            <w:tcW w:w="1072" w:type="dxa"/>
            <w:gridSpan w:val="2"/>
            <w:vMerge w:val="continue"/>
            <w:noWrap w:val="0"/>
            <w:vAlign w:val="top"/>
          </w:tcPr>
          <w:p>
            <w:pPr>
              <w:jc w:val="cente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公司网址及电子邮箱</w:t>
            </w:r>
          </w:p>
        </w:tc>
        <w:tc>
          <w:tcPr>
            <w:tcW w:w="5331" w:type="dxa"/>
            <w:gridSpan w:val="7"/>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传真</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9750" w:type="dxa"/>
            <w:gridSpan w:val="11"/>
            <w:noWrap w:val="0"/>
            <w:vAlign w:val="center"/>
          </w:tcPr>
          <w:p>
            <w:pPr>
              <w:rPr>
                <w:rFonts w:hint="eastAsia" w:ascii="宋体" w:hAnsi="宋体" w:eastAsia="宋体" w:cs="宋体"/>
                <w:color w:val="auto"/>
                <w:sz w:val="24"/>
                <w:highlight w:val="none"/>
              </w:rPr>
            </w:pPr>
            <w:r>
              <w:rPr>
                <w:rFonts w:hint="eastAsia" w:ascii="宋体" w:hAnsi="宋体" w:eastAsia="宋体" w:cs="宋体"/>
                <w:b/>
                <w:color w:val="auto"/>
                <w:sz w:val="24"/>
                <w:highlight w:val="none"/>
              </w:rPr>
              <w:t>纳税人性质（一般纳税人/小规模纳税人）：</w:t>
            </w:r>
          </w:p>
        </w:tc>
      </w:tr>
    </w:tbl>
    <w:p>
      <w:pPr>
        <w:rPr>
          <w:rFonts w:hint="eastAsia" w:ascii="宋体" w:hAnsi="宋体" w:eastAsia="宋体" w:cs="宋体"/>
          <w:color w:val="auto"/>
          <w:highlight w:val="none"/>
        </w:rPr>
      </w:pPr>
    </w:p>
    <w:p>
      <w:pP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r>
        <w:rPr>
          <w:rFonts w:hint="eastAsia" w:ascii="宋体" w:hAnsi="宋体" w:eastAsia="宋体" w:cs="宋体"/>
          <w:b/>
          <w:bCs/>
          <w:color w:val="auto"/>
          <w:sz w:val="32"/>
          <w:szCs w:val="32"/>
          <w:highlight w:val="none"/>
        </w:rPr>
        <w:t>附件2：</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入库承诺书</w:t>
      </w:r>
    </w:p>
    <w:p>
      <w:pPr>
        <w:pStyle w:val="5"/>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雅安文旅会展有限</w:t>
      </w:r>
      <w:r>
        <w:rPr>
          <w:rFonts w:hint="eastAsia" w:ascii="宋体" w:hAnsi="宋体" w:eastAsia="宋体" w:cs="宋体"/>
          <w:color w:val="auto"/>
          <w:sz w:val="24"/>
          <w:szCs w:val="24"/>
          <w:highlight w:val="none"/>
        </w:rPr>
        <w:t>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我单位详细阅读了《</w:t>
      </w:r>
      <w:r>
        <w:rPr>
          <w:rFonts w:hint="eastAsia" w:ascii="宋体" w:hAnsi="宋体" w:eastAsia="宋体" w:cs="宋体"/>
          <w:color w:val="auto"/>
          <w:sz w:val="24"/>
          <w:szCs w:val="24"/>
          <w:highlight w:val="none"/>
          <w:lang w:val="en-US" w:eastAsia="zh-CN"/>
        </w:rPr>
        <w:t>雅安文旅会展有限公司</w:t>
      </w:r>
      <w:r>
        <w:rPr>
          <w:rFonts w:hint="eastAsia" w:ascii="宋体" w:hAnsi="宋体" w:cs="宋体"/>
          <w:color w:val="auto"/>
          <w:sz w:val="24"/>
          <w:szCs w:val="24"/>
          <w:highlight w:val="none"/>
          <w:lang w:val="en-US" w:eastAsia="zh-CN"/>
        </w:rPr>
        <w:t>关于2022年度征集工程施工劳务分包供应商入库的公告</w:t>
      </w:r>
      <w:r>
        <w:rPr>
          <w:rFonts w:hint="eastAsia" w:ascii="宋体" w:hAnsi="宋体" w:eastAsia="宋体" w:cs="宋体"/>
          <w:color w:val="auto"/>
          <w:sz w:val="24"/>
          <w:szCs w:val="24"/>
          <w:highlight w:val="none"/>
        </w:rPr>
        <w:t>》，并理解其全部内容和要求。经对照，我单位符合公告所列的申报条件，特申请加入</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kern w:val="0"/>
          <w:sz w:val="24"/>
          <w:szCs w:val="24"/>
          <w:highlight w:val="none"/>
        </w:rPr>
        <w:t>服务机构</w:t>
      </w:r>
      <w:r>
        <w:rPr>
          <w:rFonts w:hint="eastAsia" w:ascii="宋体" w:hAnsi="宋体" w:eastAsia="宋体" w:cs="宋体"/>
          <w:color w:val="auto"/>
          <w:sz w:val="24"/>
          <w:szCs w:val="24"/>
          <w:highlight w:val="none"/>
        </w:rPr>
        <w:t>信息库。</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本单位郑重承诺和保证：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一、我单位递交的材料所涉及的一切内容和资料均真实、有效，如有任何虚假和隐瞒情况，我单位愿意承担由此引起的法律后果，并接受有关部门依据相关法律法规给予的处理或处罚。</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二、截至申报之日，我单位经营状况良好，没有处于被有关行政部门禁止或限制进行中介业务的处罚期内和财产被接管、冻结、破产的状态。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三、从事</w:t>
      </w:r>
      <w:r>
        <w:rPr>
          <w:rFonts w:hint="eastAsia" w:ascii="宋体" w:hAnsi="宋体" w:eastAsia="宋体" w:cs="宋体"/>
          <w:color w:val="auto"/>
          <w:sz w:val="24"/>
          <w:szCs w:val="24"/>
          <w:highlight w:val="none"/>
          <w:lang w:val="en-US" w:eastAsia="zh-CN"/>
        </w:rPr>
        <w:t>雅安文旅会展有限</w:t>
      </w:r>
      <w:r>
        <w:rPr>
          <w:rFonts w:hint="eastAsia" w:ascii="宋体" w:hAnsi="宋体" w:eastAsia="宋体" w:cs="宋体"/>
          <w:color w:val="auto"/>
          <w:sz w:val="24"/>
          <w:szCs w:val="24"/>
          <w:highlight w:val="none"/>
        </w:rPr>
        <w:t>公司</w:t>
      </w:r>
      <w:r>
        <w:rPr>
          <w:rFonts w:hint="eastAsia" w:ascii="宋体" w:hAnsi="宋体" w:eastAsia="宋体" w:cs="宋体"/>
          <w:color w:val="auto"/>
          <w:sz w:val="24"/>
          <w:szCs w:val="24"/>
          <w:highlight w:val="none"/>
          <w:u w:val="none"/>
          <w:lang w:val="en-US" w:eastAsia="zh-CN"/>
        </w:rPr>
        <w:t>工程施工劳务</w:t>
      </w:r>
      <w:r>
        <w:rPr>
          <w:rFonts w:hint="eastAsia" w:ascii="宋体" w:hAnsi="宋体" w:eastAsia="宋体" w:cs="宋体"/>
          <w:color w:val="auto"/>
          <w:sz w:val="24"/>
          <w:szCs w:val="24"/>
          <w:highlight w:val="none"/>
        </w:rPr>
        <w:t>所有执业人员均为我单位正式人员且连续缴纳养老保险达3个月以上。</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四、若我单位入库，将严格遵守相关行政管理部门及贵单位管理的相关规定，坚持客观独立、公正执业、诚实守信，并按照行业公约提高工作效率，保证工作质量。</w:t>
      </w:r>
    </w:p>
    <w:p>
      <w:pPr>
        <w:pStyle w:val="5"/>
        <w:rPr>
          <w:rFonts w:hint="eastAsia" w:ascii="宋体" w:hAnsi="宋体" w:eastAsia="宋体" w:cs="宋体"/>
          <w:color w:val="auto"/>
          <w:sz w:val="24"/>
          <w:szCs w:val="24"/>
          <w:highlight w:val="none"/>
        </w:rPr>
      </w:pPr>
    </w:p>
    <w:p>
      <w:pPr>
        <w:pStyle w:val="5"/>
        <w:rPr>
          <w:rFonts w:hint="eastAsia" w:ascii="宋体" w:hAnsi="宋体" w:eastAsia="宋体" w:cs="宋体"/>
          <w:color w:val="auto"/>
          <w:sz w:val="24"/>
          <w:szCs w:val="24"/>
          <w:highlight w:val="none"/>
        </w:rPr>
      </w:pPr>
    </w:p>
    <w:p>
      <w:pPr>
        <w:spacing w:line="520" w:lineRule="exact"/>
        <w:ind w:firstLine="645"/>
        <w:rPr>
          <w:rFonts w:hint="eastAsia" w:ascii="宋体" w:hAnsi="宋体" w:eastAsia="宋体" w:cs="宋体"/>
          <w:color w:val="auto"/>
          <w:sz w:val="24"/>
          <w:szCs w:val="24"/>
          <w:highlight w:val="none"/>
        </w:rPr>
      </w:pP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申请单位(盖章)：</w:t>
      </w: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法定代表人（签名）：</w:t>
      </w: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rPr>
          <w:rFonts w:hint="eastAsia" w:ascii="宋体" w:hAnsi="宋体" w:eastAsia="宋体" w:cs="宋体"/>
          <w:color w:val="auto"/>
          <w:sz w:val="32"/>
          <w:highlight w:val="none"/>
        </w:rPr>
      </w:pPr>
      <w:r>
        <w:rPr>
          <w:rFonts w:hint="eastAsia" w:ascii="宋体" w:hAnsi="宋体" w:eastAsia="宋体" w:cs="宋体"/>
          <w:color w:val="auto"/>
          <w:sz w:val="32"/>
          <w:highlight w:val="none"/>
        </w:rPr>
        <w:br w:type="page"/>
      </w:r>
      <w:r>
        <w:rPr>
          <w:rFonts w:hint="eastAsia" w:ascii="宋体" w:hAnsi="宋体" w:eastAsia="宋体" w:cs="宋体"/>
          <w:b/>
          <w:bCs/>
          <w:color w:val="auto"/>
          <w:sz w:val="32"/>
          <w:szCs w:val="32"/>
          <w:highlight w:val="none"/>
        </w:rPr>
        <w:t>附件3：</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pPr>
        <w:jc w:val="center"/>
        <w:rPr>
          <w:rFonts w:hint="eastAsia" w:ascii="宋体" w:hAnsi="宋体" w:eastAsia="宋体" w:cs="宋体"/>
          <w:color w:val="auto"/>
          <w:sz w:val="28"/>
          <w:szCs w:val="28"/>
          <w:highlight w:val="none"/>
        </w:rPr>
      </w:pPr>
    </w:p>
    <w:p>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申请人名称：</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单位性质：</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地址：</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成立时间：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经营期限：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特此证明。</w:t>
      </w:r>
    </w:p>
    <w:p>
      <w:pPr>
        <w:spacing w:line="480" w:lineRule="auto"/>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附件：法定代表人身份证复印件（加盖单位公章）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w:t>
      </w:r>
    </w:p>
    <w:p>
      <w:pPr>
        <w:spacing w:line="360" w:lineRule="auto"/>
        <w:ind w:firstLine="5160" w:firstLineChars="2150"/>
        <w:rPr>
          <w:rFonts w:hint="eastAsia" w:ascii="宋体" w:hAnsi="宋体" w:eastAsia="宋体" w:cs="宋体"/>
          <w:color w:val="auto"/>
          <w:sz w:val="24"/>
          <w:szCs w:val="24"/>
          <w:highlight w:val="none"/>
          <w:u w:val="singl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ind w:firstLine="480"/>
        <w:rPr>
          <w:rFonts w:hint="eastAsia" w:ascii="宋体" w:hAnsi="宋体" w:eastAsia="宋体" w:cs="宋体"/>
          <w:color w:val="auto"/>
          <w:sz w:val="32"/>
          <w:szCs w:val="32"/>
          <w:highlight w:val="none"/>
        </w:rPr>
      </w:pPr>
    </w:p>
    <w:p>
      <w:pPr>
        <w:pStyle w:val="8"/>
        <w:ind w:firstLine="48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注：法定代表人亲自递交申请而不委托代理人递交申请适用。</w:t>
      </w:r>
    </w:p>
    <w:p>
      <w:pPr>
        <w:spacing w:line="576" w:lineRule="exact"/>
        <w:rPr>
          <w:rFonts w:hint="eastAsia" w:ascii="宋体" w:hAnsi="宋体" w:eastAsia="宋体" w:cs="宋体"/>
          <w:color w:val="auto"/>
          <w:sz w:val="32"/>
          <w:highlight w:val="none"/>
        </w:rPr>
      </w:pPr>
      <w:r>
        <w:rPr>
          <w:rFonts w:hint="eastAsia" w:ascii="宋体" w:hAnsi="宋体" w:eastAsia="宋体" w:cs="宋体"/>
          <w:color w:val="auto"/>
          <w:highlight w:val="none"/>
        </w:rPr>
        <w:br w:type="page"/>
      </w:r>
      <w:r>
        <w:rPr>
          <w:rFonts w:hint="eastAsia" w:ascii="宋体" w:hAnsi="宋体" w:eastAsia="宋体" w:cs="宋体"/>
          <w:b/>
          <w:bCs/>
          <w:color w:val="auto"/>
          <w:sz w:val="32"/>
          <w:szCs w:val="32"/>
          <w:highlight w:val="none"/>
        </w:rPr>
        <w:t>附件4：</w:t>
      </w:r>
      <w:bookmarkStart w:id="0" w:name="_Toc350177975"/>
    </w:p>
    <w:p>
      <w:pPr>
        <w:spacing w:line="576"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授权委托书</w:t>
      </w:r>
      <w:bookmarkEnd w:id="0"/>
    </w:p>
    <w:p>
      <w:pPr>
        <w:spacing w:line="576" w:lineRule="exact"/>
        <w:jc w:val="center"/>
        <w:rPr>
          <w:rFonts w:hint="eastAsia" w:ascii="宋体" w:hAnsi="宋体" w:eastAsia="宋体" w:cs="宋体"/>
          <w:color w:val="auto"/>
          <w:sz w:val="44"/>
          <w:szCs w:val="4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(姓名)为我方代理人。代理人根据授权，以我方名义申请</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sz w:val="24"/>
          <w:szCs w:val="24"/>
          <w:highlight w:val="none"/>
          <w:u w:val="none"/>
          <w:lang w:val="en-US" w:eastAsia="zh-CN"/>
        </w:rPr>
        <w:t>工程施工劳务</w:t>
      </w:r>
      <w:r>
        <w:rPr>
          <w:rFonts w:hint="eastAsia" w:ascii="宋体" w:hAnsi="宋体" w:eastAsia="宋体" w:cs="宋体"/>
          <w:color w:val="auto"/>
          <w:sz w:val="24"/>
          <w:szCs w:val="24"/>
          <w:highlight w:val="none"/>
          <w:u w:val="none"/>
        </w:rPr>
        <w:t>入</w:t>
      </w:r>
      <w:r>
        <w:rPr>
          <w:rFonts w:hint="eastAsia" w:ascii="宋体" w:hAnsi="宋体" w:eastAsia="宋体" w:cs="宋体"/>
          <w:color w:val="auto"/>
          <w:sz w:val="24"/>
          <w:szCs w:val="24"/>
          <w:highlight w:val="none"/>
        </w:rPr>
        <w:t xml:space="preserve">库有关事宜，其法律后果由我方承担。 </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委托期限：自本授权委托书签署之日起至入库工作结束。</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代理人无转委托权。 </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附件：法定代表人身份证明原件和法定代表人身份证复印件。</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（固定电话）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（移动电话）</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pStyle w:val="5"/>
        <w:rPr>
          <w:rFonts w:hint="eastAsia"/>
          <w:color w:val="auto"/>
          <w:highlight w:val="none"/>
        </w:rPr>
      </w:pPr>
    </w:p>
    <w:p>
      <w:pPr>
        <w:pStyle w:val="8"/>
        <w:spacing w:line="3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8"/>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 （1)法定代表人不亲自递交申请而委托代理人递交申请时适用。</w:t>
      </w:r>
    </w:p>
    <w:p>
      <w:pPr>
        <w:pStyle w:val="8"/>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（2）法定代表人委托他人提交申请的，委托代理人应是申请人本单位人员</w:t>
      </w:r>
      <w:r>
        <w:rPr>
          <w:rFonts w:hint="eastAsia" w:ascii="宋体" w:hAnsi="宋体" w:eastAsia="宋体" w:cs="宋体"/>
          <w:b/>
          <w:color w:val="auto"/>
          <w:sz w:val="24"/>
          <w:szCs w:val="24"/>
          <w:highlight w:val="none"/>
        </w:rPr>
        <w:t>。</w:t>
      </w:r>
    </w:p>
    <w:p>
      <w:pPr>
        <w:rPr>
          <w:rFonts w:hint="eastAsia" w:ascii="宋体" w:hAnsi="宋体" w:eastAsia="宋体" w:cs="宋体"/>
          <w:color w:val="auto"/>
          <w:sz w:val="24"/>
          <w:szCs w:val="24"/>
          <w:highlight w:val="none"/>
        </w:rPr>
      </w:pPr>
    </w:p>
    <w:p>
      <w:r>
        <w:br w:type="page"/>
      </w:r>
    </w:p>
    <w:p>
      <w:pPr>
        <w:pStyle w:val="2"/>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附件5</w:t>
      </w:r>
    </w:p>
    <w:p>
      <w:pPr>
        <w:pStyle w:val="2"/>
        <w:jc w:val="center"/>
        <w:rPr>
          <w:rFonts w:hint="eastAsia" w:ascii="华文中宋" w:hAnsi="华文中宋" w:eastAsia="华文中宋" w:cs="华文中宋"/>
          <w:b w:val="0"/>
          <w:bCs w:val="0"/>
          <w:kern w:val="2"/>
          <w:sz w:val="36"/>
          <w:szCs w:val="36"/>
          <w:lang w:val="en-US" w:eastAsia="zh-CN" w:bidi="ar-SA"/>
        </w:rPr>
      </w:pPr>
      <w:r>
        <w:rPr>
          <w:rFonts w:hint="eastAsia" w:ascii="华文中宋" w:hAnsi="华文中宋" w:eastAsia="华文中宋" w:cs="华文中宋"/>
          <w:b w:val="0"/>
          <w:bCs w:val="0"/>
          <w:kern w:val="2"/>
          <w:sz w:val="36"/>
          <w:szCs w:val="36"/>
          <w:lang w:val="en-US" w:eastAsia="zh-CN" w:bidi="ar-SA"/>
        </w:rPr>
        <w:t>恪守商业道德承诺书(示范模板)</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雅安文化旅游集团有限责任公司:</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我单位自愿为贵公司提供物资供应及相关服务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并承诺:</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一、接受并积极配合贵公司为核实准入资格所做的一切合法的调查、核实、考核工作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保证在贵公司批准的准入范围内进行合</w:t>
      </w:r>
      <w:r>
        <w:rPr>
          <w:rFonts w:hint="eastAsia" w:ascii="仿宋_GB2312" w:hAnsi="仿宋_GB2312" w:eastAsia="仿宋_GB2312" w:cs="仿宋_GB2312"/>
          <w:sz w:val="32"/>
          <w:szCs w:val="32"/>
          <w:lang w:val="en-US" w:eastAsia="zh-CN"/>
        </w:rPr>
        <w:t>法</w:t>
      </w:r>
      <w:r>
        <w:rPr>
          <w:rFonts w:hint="eastAsia" w:ascii="仿宋_GB2312" w:hAnsi="仿宋_GB2312" w:eastAsia="仿宋_GB2312" w:cs="仿宋_GB2312"/>
          <w:sz w:val="32"/>
          <w:szCs w:val="32"/>
        </w:rPr>
        <w:t>经菅活动。</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二、接受并积极配合贵公司为保证产品质量而展开的管理活动</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三、对出现问题的产品及时召回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根据需要确保及时更换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并承担贵公司经济损失。</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四、遵守贵公司关于供应商管理相关规定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贵公司有权随时对我公司经营状况、资质、能力等进行必要的考察、核实。我公司经考察/考核后如不具有相关资质和能力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贵公司有权取消准入资格。</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五、我公司承诺遵守国家相关法律法规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在商务活动中遵守职业道德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不以任何形式、任何理由向贵公司员工提供个人佣金、回扣、礼金礼券和贵重物品等不正当行为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也不为贵公司员工安排高消费娱乐活动。如贵公司发现我公司以不正当竞争手段拉拢、贿赂</w:t>
      </w:r>
      <w:r>
        <w:rPr>
          <w:rFonts w:hint="eastAsia" w:ascii="仿宋_GB2312" w:hAnsi="仿宋_GB2312" w:eastAsia="仿宋_GB2312" w:cs="仿宋_GB2312"/>
          <w:sz w:val="32"/>
          <w:szCs w:val="32"/>
          <w:lang w:val="en-US" w:eastAsia="zh-CN"/>
        </w:rPr>
        <w:t>贵</w:t>
      </w:r>
      <w:r>
        <w:rPr>
          <w:rFonts w:hint="eastAsia" w:ascii="仿宋_GB2312" w:hAnsi="仿宋_GB2312" w:eastAsia="仿宋_GB2312" w:cs="仿宋_GB2312"/>
          <w:sz w:val="32"/>
          <w:szCs w:val="32"/>
        </w:rPr>
        <w:t>公司员工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一经查实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我公司接受贵公司所采取的相应的处罚。</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六、我公司承诺按时接受贵公司动态考核评价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同时履行贵公司合格供应商的相关责任。</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单位公章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法定代表人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日</w:t>
      </w:r>
    </w:p>
    <w:p>
      <w:r>
        <w:br w:type="page"/>
      </w:r>
    </w:p>
    <w:p>
      <w:pPr>
        <w:pStyle w:val="2"/>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附件6</w:t>
      </w:r>
    </w:p>
    <w:p>
      <w:pPr>
        <w:rPr>
          <w:rFonts w:hint="eastAsia" w:ascii="黑体" w:hAnsi="黑体" w:eastAsia="黑体" w:cs="黑体"/>
          <w:kern w:val="2"/>
          <w:sz w:val="32"/>
          <w:szCs w:val="32"/>
          <w:lang w:val="en-US" w:eastAsia="zh-CN" w:bidi="ar-SA"/>
        </w:rPr>
      </w:pPr>
    </w:p>
    <w:p>
      <w:pPr>
        <w:pStyle w:val="2"/>
        <w:rPr>
          <w:rFonts w:hint="default"/>
          <w:lang w:val="en-US"/>
        </w:rPr>
      </w:pPr>
      <w:r>
        <w:rPr>
          <w:rFonts w:hint="eastAsia" w:ascii="黑体" w:hAnsi="黑体" w:eastAsia="黑体" w:cs="黑体"/>
          <w:kern w:val="2"/>
          <w:sz w:val="32"/>
          <w:szCs w:val="32"/>
          <w:lang w:val="en-US" w:eastAsia="zh-CN" w:bidi="ar-SA"/>
        </w:rPr>
        <w:t>银行开户证明或银行资信证明</w:t>
      </w:r>
    </w:p>
    <w:p>
      <w:pPr>
        <w:pStyle w:val="3"/>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jYTk4MWU2NmZmNzg4NTU5N2JiMzZlZWVkYjcwYjMifQ=="/>
  </w:docVars>
  <w:rsids>
    <w:rsidRoot w:val="26ED2E42"/>
    <w:rsid w:val="06A130F8"/>
    <w:rsid w:val="26ED2E42"/>
    <w:rsid w:val="4C6F3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0"/>
  </w:style>
  <w:style w:type="paragraph" w:styleId="3">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4">
    <w:name w:val="Body Text Indent"/>
    <w:basedOn w:val="1"/>
    <w:qFormat/>
    <w:uiPriority w:val="0"/>
    <w:pPr>
      <w:ind w:firstLine="538" w:firstLineChars="192"/>
      <w:jc w:val="left"/>
    </w:pPr>
    <w:rPr>
      <w:rFonts w:ascii="Calibri" w:hAnsi="Calibri" w:eastAsia="宋体" w:cs="Calibri"/>
    </w:rPr>
  </w:style>
  <w:style w:type="paragraph" w:styleId="5">
    <w:name w:val="Body Text First Indent 2"/>
    <w:basedOn w:val="4"/>
    <w:qFormat/>
    <w:uiPriority w:val="0"/>
    <w:pPr>
      <w:ind w:firstLine="420" w:firstLineChars="200"/>
    </w:pPr>
    <w:rPr>
      <w:rFonts w:ascii="Calibri" w:hAnsi="Calibri" w:eastAsia="宋体" w:cs="Calibri"/>
    </w:rPr>
  </w:style>
  <w:style w:type="paragraph" w:customStyle="1" w:styleId="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6</Pages>
  <Words>1473</Words>
  <Characters>1477</Characters>
  <Lines>0</Lines>
  <Paragraphs>0</Paragraphs>
  <TotalTime>0</TotalTime>
  <ScaleCrop>false</ScaleCrop>
  <LinksUpToDate>false</LinksUpToDate>
  <CharactersWithSpaces>2155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2022-09-22T07:06:00Z</dcterms:created>
  <dc:creator>白水</dc:creator>
  <cp:lastModifiedBy>有你足矣。</cp:lastModifiedBy>
  <dcterms:modified xsi:type="dcterms:W3CDTF">2022-09-29T01:19:06Z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51B6406F79D74FC88DABE2C515136E7A</vt:lpwstr>
  </property>
</Properties>
</file>